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06F9" w14:textId="3E31423A" w:rsidR="003552DE" w:rsidRPr="002D4E2C" w:rsidRDefault="00B433C3" w:rsidP="00B433C3">
      <w:pPr>
        <w:spacing w:after="360"/>
        <w:ind w:left="5387" w:right="17" w:hanging="709"/>
        <w:jc w:val="right"/>
        <w:rPr>
          <w:rFonts w:asciiTheme="minorHAnsi" w:eastAsia="Lucida Sans Unicode" w:hAnsiTheme="minorHAnsi" w:cstheme="minorHAnsi"/>
          <w:kern w:val="3"/>
          <w:sz w:val="22"/>
          <w:szCs w:val="22"/>
          <w:lang w:eastAsia="zh-CN"/>
        </w:rPr>
      </w:pPr>
      <w:r w:rsidRPr="002D4E2C">
        <w:rPr>
          <w:rFonts w:asciiTheme="minorHAnsi" w:eastAsia="Lucida Sans Unicode" w:hAnsiTheme="minorHAnsi" w:cstheme="minorHAnsi"/>
          <w:kern w:val="3"/>
          <w:sz w:val="22"/>
          <w:szCs w:val="22"/>
          <w:lang w:eastAsia="zh-CN"/>
        </w:rPr>
        <w:t xml:space="preserve">Mszana, </w:t>
      </w:r>
      <w:r w:rsidR="00632111" w:rsidRPr="002D4E2C">
        <w:rPr>
          <w:rFonts w:asciiTheme="minorHAnsi" w:eastAsia="Lucida Sans Unicode" w:hAnsiTheme="minorHAnsi" w:cstheme="minorHAnsi"/>
          <w:kern w:val="3"/>
          <w:sz w:val="22"/>
          <w:szCs w:val="22"/>
          <w:lang w:eastAsia="zh-CN"/>
        </w:rPr>
        <w:t>12.10</w:t>
      </w:r>
      <w:r w:rsidRPr="002D4E2C">
        <w:rPr>
          <w:rFonts w:asciiTheme="minorHAnsi" w:eastAsia="Lucida Sans Unicode" w:hAnsiTheme="minorHAnsi" w:cstheme="minorHAnsi"/>
          <w:kern w:val="3"/>
          <w:sz w:val="22"/>
          <w:szCs w:val="22"/>
          <w:lang w:eastAsia="zh-CN"/>
        </w:rPr>
        <w:t>.202</w:t>
      </w:r>
      <w:r w:rsidR="006C1A6F" w:rsidRPr="002D4E2C">
        <w:rPr>
          <w:rFonts w:asciiTheme="minorHAnsi" w:eastAsia="Lucida Sans Unicode" w:hAnsiTheme="minorHAnsi" w:cstheme="minorHAnsi"/>
          <w:kern w:val="3"/>
          <w:sz w:val="22"/>
          <w:szCs w:val="22"/>
          <w:lang w:eastAsia="zh-CN"/>
        </w:rPr>
        <w:t>3</w:t>
      </w:r>
      <w:r w:rsidRPr="002D4E2C">
        <w:rPr>
          <w:rFonts w:asciiTheme="minorHAnsi" w:eastAsia="Lucida Sans Unicode" w:hAnsiTheme="minorHAnsi" w:cstheme="minorHAnsi"/>
          <w:kern w:val="3"/>
          <w:sz w:val="22"/>
          <w:szCs w:val="22"/>
          <w:lang w:eastAsia="zh-CN"/>
        </w:rPr>
        <w:t>r.</w:t>
      </w:r>
    </w:p>
    <w:p w14:paraId="78CEE428" w14:textId="399C66E7" w:rsidR="003552DE" w:rsidRPr="002D4E2C" w:rsidRDefault="00493038" w:rsidP="00A66EE2">
      <w:pPr>
        <w:ind w:left="5387" w:right="17" w:hanging="709"/>
        <w:rPr>
          <w:rFonts w:asciiTheme="minorHAnsi" w:eastAsia="Lucida Sans Unicode" w:hAnsiTheme="minorHAnsi" w:cstheme="minorHAnsi"/>
          <w:b/>
          <w:bCs/>
          <w:kern w:val="3"/>
          <w:sz w:val="22"/>
          <w:szCs w:val="22"/>
          <w:lang w:eastAsia="zh-CN"/>
        </w:rPr>
      </w:pPr>
      <w:r w:rsidRPr="002D4E2C">
        <w:rPr>
          <w:rFonts w:asciiTheme="minorHAnsi" w:eastAsia="Lucida Sans Unicode" w:hAnsiTheme="minorHAnsi" w:cstheme="minorHAnsi"/>
          <w:b/>
          <w:bCs/>
          <w:kern w:val="3"/>
          <w:sz w:val="22"/>
          <w:szCs w:val="22"/>
          <w:lang w:eastAsia="zh-CN"/>
        </w:rPr>
        <w:t>Do w</w:t>
      </w:r>
      <w:r w:rsidR="003552DE" w:rsidRPr="002D4E2C">
        <w:rPr>
          <w:rFonts w:asciiTheme="minorHAnsi" w:eastAsia="Lucida Sans Unicode" w:hAnsiTheme="minorHAnsi" w:cstheme="minorHAnsi"/>
          <w:b/>
          <w:bCs/>
          <w:kern w:val="3"/>
          <w:sz w:val="22"/>
          <w:szCs w:val="22"/>
          <w:lang w:eastAsia="zh-CN"/>
        </w:rPr>
        <w:t>szys</w:t>
      </w:r>
      <w:r w:rsidRPr="002D4E2C">
        <w:rPr>
          <w:rFonts w:asciiTheme="minorHAnsi" w:eastAsia="Lucida Sans Unicode" w:hAnsiTheme="minorHAnsi" w:cstheme="minorHAnsi"/>
          <w:b/>
          <w:bCs/>
          <w:kern w:val="3"/>
          <w:sz w:val="22"/>
          <w:szCs w:val="22"/>
          <w:lang w:eastAsia="zh-CN"/>
        </w:rPr>
        <w:t>tkich zainteresowanych</w:t>
      </w:r>
      <w:r w:rsidR="003552DE" w:rsidRPr="002D4E2C">
        <w:rPr>
          <w:rFonts w:asciiTheme="minorHAnsi" w:eastAsia="Lucida Sans Unicode" w:hAnsiTheme="minorHAnsi" w:cstheme="minorHAnsi"/>
          <w:b/>
          <w:bCs/>
          <w:kern w:val="3"/>
          <w:sz w:val="22"/>
          <w:szCs w:val="22"/>
          <w:lang w:eastAsia="zh-CN"/>
        </w:rPr>
        <w:t xml:space="preserve"> </w:t>
      </w:r>
    </w:p>
    <w:p w14:paraId="43108DC9" w14:textId="391FB8C0" w:rsidR="00462F5E" w:rsidRPr="002D4E2C" w:rsidRDefault="00493038" w:rsidP="003552DE">
      <w:pPr>
        <w:spacing w:after="120"/>
        <w:ind w:right="15" w:firstLine="4678"/>
        <w:rPr>
          <w:rFonts w:asciiTheme="minorHAnsi" w:hAnsiTheme="minorHAnsi" w:cstheme="minorHAnsi"/>
          <w:i/>
          <w:sz w:val="22"/>
          <w:szCs w:val="22"/>
        </w:rPr>
      </w:pPr>
      <w:r w:rsidRPr="002D4E2C">
        <w:rPr>
          <w:rFonts w:asciiTheme="minorHAnsi" w:eastAsia="Lucida Sans Unicode" w:hAnsiTheme="minorHAnsi" w:cstheme="minorHAnsi"/>
          <w:b/>
          <w:bCs/>
          <w:kern w:val="3"/>
          <w:sz w:val="22"/>
          <w:szCs w:val="22"/>
          <w:lang w:eastAsia="zh-CN"/>
        </w:rPr>
        <w:t>Wykonawców</w:t>
      </w:r>
    </w:p>
    <w:p w14:paraId="6DD9E03F" w14:textId="77777777" w:rsidR="00462F5E" w:rsidRPr="002D4E2C" w:rsidRDefault="00462F5E" w:rsidP="00462F5E">
      <w:pPr>
        <w:widowControl w:val="0"/>
        <w:autoSpaceDN w:val="0"/>
        <w:spacing w:line="260" w:lineRule="atLeast"/>
        <w:ind w:left="357" w:hanging="357"/>
        <w:jc w:val="center"/>
        <w:rPr>
          <w:rFonts w:asciiTheme="minorHAnsi" w:eastAsia="Lucida Sans Unicode" w:hAnsiTheme="minorHAnsi" w:cstheme="minorHAnsi"/>
          <w:b/>
          <w:kern w:val="3"/>
          <w:sz w:val="22"/>
          <w:szCs w:val="22"/>
          <w:lang w:eastAsia="zh-CN"/>
        </w:rPr>
      </w:pPr>
    </w:p>
    <w:p w14:paraId="4A62EEA2" w14:textId="662F12E4" w:rsidR="003552DE" w:rsidRPr="002D4E2C" w:rsidRDefault="003552DE" w:rsidP="00117C07">
      <w:pPr>
        <w:tabs>
          <w:tab w:val="left" w:pos="900"/>
          <w:tab w:val="left" w:pos="1080"/>
        </w:tabs>
        <w:spacing w:after="360" w:line="276" w:lineRule="auto"/>
        <w:ind w:left="902" w:hanging="902"/>
        <w:jc w:val="both"/>
        <w:rPr>
          <w:rFonts w:asciiTheme="minorHAnsi" w:hAnsiTheme="minorHAnsi" w:cstheme="minorHAnsi"/>
          <w:b/>
          <w:sz w:val="22"/>
          <w:szCs w:val="22"/>
        </w:rPr>
      </w:pPr>
      <w:r w:rsidRPr="002D4E2C">
        <w:rPr>
          <w:rFonts w:asciiTheme="minorHAnsi" w:hAnsiTheme="minorHAnsi" w:cstheme="minorHAnsi"/>
          <w:sz w:val="22"/>
          <w:szCs w:val="22"/>
        </w:rPr>
        <w:t xml:space="preserve">Dotyczy: </w:t>
      </w:r>
      <w:r w:rsidRPr="002D4E2C">
        <w:rPr>
          <w:rFonts w:asciiTheme="minorHAnsi" w:hAnsiTheme="minorHAnsi" w:cstheme="minorHAnsi"/>
          <w:sz w:val="22"/>
          <w:szCs w:val="22"/>
        </w:rPr>
        <w:tab/>
        <w:t xml:space="preserve">postępowania o udzielenie zamówienia publicznego w trybie podstawowym na </w:t>
      </w:r>
      <w:r w:rsidRPr="002D4E2C">
        <w:rPr>
          <w:rFonts w:asciiTheme="minorHAnsi" w:hAnsiTheme="minorHAnsi" w:cstheme="minorHAnsi"/>
          <w:b/>
          <w:sz w:val="22"/>
          <w:szCs w:val="22"/>
        </w:rPr>
        <w:t>„</w:t>
      </w:r>
      <w:r w:rsidR="00632111" w:rsidRPr="002D4E2C">
        <w:rPr>
          <w:rFonts w:asciiTheme="minorHAnsi" w:eastAsia="Lucida Sans Unicode" w:hAnsiTheme="minorHAnsi" w:cstheme="minorHAnsi"/>
          <w:b/>
          <w:bCs/>
          <w:kern w:val="3"/>
          <w:sz w:val="22"/>
          <w:szCs w:val="22"/>
          <w:lang w:eastAsia="zh-CN"/>
        </w:rPr>
        <w:t xml:space="preserve"> Kredyt długoterminowy</w:t>
      </w:r>
      <w:r w:rsidRPr="002D4E2C">
        <w:rPr>
          <w:rFonts w:asciiTheme="minorHAnsi" w:hAnsiTheme="minorHAnsi" w:cstheme="minorHAnsi"/>
          <w:b/>
          <w:sz w:val="22"/>
          <w:szCs w:val="22"/>
        </w:rPr>
        <w:t>”</w:t>
      </w:r>
    </w:p>
    <w:p w14:paraId="76EC5CC8" w14:textId="61A72A0C" w:rsidR="003552DE" w:rsidRPr="002D4E2C" w:rsidRDefault="00C5660D" w:rsidP="00117C07">
      <w:pPr>
        <w:tabs>
          <w:tab w:val="left" w:pos="900"/>
          <w:tab w:val="left" w:pos="1080"/>
        </w:tabs>
        <w:spacing w:after="240" w:line="276" w:lineRule="auto"/>
        <w:ind w:left="902" w:hanging="902"/>
        <w:jc w:val="center"/>
        <w:rPr>
          <w:rFonts w:asciiTheme="minorHAnsi" w:hAnsiTheme="minorHAnsi" w:cstheme="minorHAnsi"/>
          <w:b/>
          <w:bCs/>
          <w:sz w:val="22"/>
          <w:szCs w:val="22"/>
        </w:rPr>
      </w:pPr>
      <w:r w:rsidRPr="002D4E2C">
        <w:rPr>
          <w:rFonts w:asciiTheme="minorHAnsi" w:hAnsiTheme="minorHAnsi" w:cstheme="minorHAnsi"/>
          <w:b/>
          <w:bCs/>
          <w:sz w:val="22"/>
          <w:szCs w:val="22"/>
        </w:rPr>
        <w:t>Modyfikacja</w:t>
      </w:r>
      <w:r w:rsidR="003552DE" w:rsidRPr="002D4E2C">
        <w:rPr>
          <w:rFonts w:asciiTheme="minorHAnsi" w:hAnsiTheme="minorHAnsi" w:cstheme="minorHAnsi"/>
          <w:b/>
          <w:bCs/>
          <w:sz w:val="22"/>
          <w:szCs w:val="22"/>
        </w:rPr>
        <w:t xml:space="preserve"> </w:t>
      </w:r>
      <w:r w:rsidR="00C04D61" w:rsidRPr="002D4E2C">
        <w:rPr>
          <w:rFonts w:asciiTheme="minorHAnsi" w:hAnsiTheme="minorHAnsi" w:cstheme="minorHAnsi"/>
          <w:b/>
          <w:bCs/>
          <w:sz w:val="22"/>
          <w:szCs w:val="22"/>
        </w:rPr>
        <w:t xml:space="preserve">treści </w:t>
      </w:r>
      <w:r w:rsidR="003552DE" w:rsidRPr="002D4E2C">
        <w:rPr>
          <w:rFonts w:asciiTheme="minorHAnsi" w:hAnsiTheme="minorHAnsi" w:cstheme="minorHAnsi"/>
          <w:b/>
          <w:bCs/>
          <w:sz w:val="22"/>
          <w:szCs w:val="22"/>
        </w:rPr>
        <w:t>SWZ</w:t>
      </w:r>
      <w:r w:rsidR="00C04D61" w:rsidRPr="002D4E2C">
        <w:rPr>
          <w:rFonts w:asciiTheme="minorHAnsi" w:hAnsiTheme="minorHAnsi" w:cstheme="minorHAnsi"/>
          <w:b/>
          <w:bCs/>
          <w:sz w:val="22"/>
          <w:szCs w:val="22"/>
        </w:rPr>
        <w:t xml:space="preserve"> </w:t>
      </w:r>
      <w:r w:rsidR="007033E8" w:rsidRPr="002D4E2C">
        <w:rPr>
          <w:rFonts w:asciiTheme="minorHAnsi" w:hAnsiTheme="minorHAnsi" w:cstheme="minorHAnsi"/>
          <w:b/>
          <w:bCs/>
          <w:sz w:val="22"/>
          <w:szCs w:val="22"/>
        </w:rPr>
        <w:t xml:space="preserve">nr </w:t>
      </w:r>
      <w:r w:rsidR="00632111" w:rsidRPr="002D4E2C">
        <w:rPr>
          <w:rFonts w:asciiTheme="minorHAnsi" w:hAnsiTheme="minorHAnsi" w:cstheme="minorHAnsi"/>
          <w:b/>
          <w:bCs/>
          <w:sz w:val="22"/>
          <w:szCs w:val="22"/>
        </w:rPr>
        <w:t>1</w:t>
      </w:r>
    </w:p>
    <w:p w14:paraId="66F3282F" w14:textId="24503B98" w:rsidR="00DD18E1" w:rsidRPr="002D4E2C" w:rsidRDefault="00493038" w:rsidP="00995280">
      <w:pPr>
        <w:tabs>
          <w:tab w:val="left" w:pos="1080"/>
        </w:tabs>
        <w:spacing w:after="240" w:line="276" w:lineRule="auto"/>
        <w:jc w:val="both"/>
        <w:rPr>
          <w:rFonts w:asciiTheme="minorHAnsi" w:hAnsiTheme="minorHAnsi" w:cstheme="minorHAnsi"/>
          <w:sz w:val="22"/>
          <w:szCs w:val="22"/>
        </w:rPr>
      </w:pPr>
      <w:r w:rsidRPr="002D4E2C">
        <w:rPr>
          <w:rFonts w:asciiTheme="minorHAnsi" w:hAnsiTheme="minorHAnsi" w:cstheme="minorHAnsi"/>
          <w:sz w:val="22"/>
          <w:szCs w:val="22"/>
        </w:rPr>
        <w:t>Zamawiający – Gmina Mszana, d</w:t>
      </w:r>
      <w:r w:rsidR="004A6192" w:rsidRPr="002D4E2C">
        <w:rPr>
          <w:rFonts w:asciiTheme="minorHAnsi" w:hAnsiTheme="minorHAnsi" w:cstheme="minorHAnsi"/>
          <w:sz w:val="22"/>
          <w:szCs w:val="22"/>
        </w:rPr>
        <w:t>ziałając na podstawie art. 28</w:t>
      </w:r>
      <w:r w:rsidR="00C5660D" w:rsidRPr="002D4E2C">
        <w:rPr>
          <w:rFonts w:asciiTheme="minorHAnsi" w:hAnsiTheme="minorHAnsi" w:cstheme="minorHAnsi"/>
          <w:sz w:val="22"/>
          <w:szCs w:val="22"/>
        </w:rPr>
        <w:t>6</w:t>
      </w:r>
      <w:r w:rsidR="004A6192" w:rsidRPr="002D4E2C">
        <w:rPr>
          <w:rFonts w:asciiTheme="minorHAnsi" w:hAnsiTheme="minorHAnsi" w:cstheme="minorHAnsi"/>
          <w:sz w:val="22"/>
          <w:szCs w:val="22"/>
        </w:rPr>
        <w:t xml:space="preserve"> ust. </w:t>
      </w:r>
      <w:r w:rsidR="00C5660D" w:rsidRPr="002D4E2C">
        <w:rPr>
          <w:rFonts w:asciiTheme="minorHAnsi" w:hAnsiTheme="minorHAnsi" w:cstheme="minorHAnsi"/>
          <w:sz w:val="22"/>
          <w:szCs w:val="22"/>
        </w:rPr>
        <w:t>1</w:t>
      </w:r>
      <w:r w:rsidR="004A6192" w:rsidRPr="002D4E2C">
        <w:rPr>
          <w:rFonts w:asciiTheme="minorHAnsi" w:hAnsiTheme="minorHAnsi" w:cstheme="minorHAnsi"/>
          <w:sz w:val="22"/>
          <w:szCs w:val="22"/>
        </w:rPr>
        <w:t xml:space="preserve"> ustawy z dnia 11 września 2019r. Prawo zamówień publicznych (</w:t>
      </w:r>
      <w:proofErr w:type="spellStart"/>
      <w:r w:rsidR="004A6192" w:rsidRPr="002D4E2C">
        <w:rPr>
          <w:rFonts w:asciiTheme="minorHAnsi" w:hAnsiTheme="minorHAnsi" w:cstheme="minorHAnsi"/>
          <w:sz w:val="22"/>
          <w:szCs w:val="22"/>
        </w:rPr>
        <w:t>t.j</w:t>
      </w:r>
      <w:proofErr w:type="spellEnd"/>
      <w:r w:rsidR="004A6192" w:rsidRPr="002D4E2C">
        <w:rPr>
          <w:rFonts w:asciiTheme="minorHAnsi" w:hAnsiTheme="minorHAnsi" w:cstheme="minorHAnsi"/>
          <w:sz w:val="22"/>
          <w:szCs w:val="22"/>
        </w:rPr>
        <w:t>. Dz. U. z 202</w:t>
      </w:r>
      <w:r w:rsidR="00632111" w:rsidRPr="002D4E2C">
        <w:rPr>
          <w:rFonts w:asciiTheme="minorHAnsi" w:hAnsiTheme="minorHAnsi" w:cstheme="minorHAnsi"/>
          <w:sz w:val="22"/>
          <w:szCs w:val="22"/>
        </w:rPr>
        <w:t>3</w:t>
      </w:r>
      <w:r w:rsidR="004A6192" w:rsidRPr="002D4E2C">
        <w:rPr>
          <w:rFonts w:asciiTheme="minorHAnsi" w:hAnsiTheme="minorHAnsi" w:cstheme="minorHAnsi"/>
          <w:sz w:val="22"/>
          <w:szCs w:val="22"/>
        </w:rPr>
        <w:t>, poz. 1</w:t>
      </w:r>
      <w:r w:rsidR="00632111" w:rsidRPr="002D4E2C">
        <w:rPr>
          <w:rFonts w:asciiTheme="minorHAnsi" w:hAnsiTheme="minorHAnsi" w:cstheme="minorHAnsi"/>
          <w:sz w:val="22"/>
          <w:szCs w:val="22"/>
        </w:rPr>
        <w:t>605</w:t>
      </w:r>
      <w:r w:rsidR="004A6192" w:rsidRPr="002D4E2C">
        <w:rPr>
          <w:rFonts w:asciiTheme="minorHAnsi" w:hAnsiTheme="minorHAnsi" w:cstheme="minorHAnsi"/>
          <w:sz w:val="22"/>
          <w:szCs w:val="22"/>
        </w:rPr>
        <w:t xml:space="preserve"> ze </w:t>
      </w:r>
      <w:proofErr w:type="spellStart"/>
      <w:r w:rsidR="004A6192" w:rsidRPr="002D4E2C">
        <w:rPr>
          <w:rFonts w:asciiTheme="minorHAnsi" w:hAnsiTheme="minorHAnsi" w:cstheme="minorHAnsi"/>
          <w:sz w:val="22"/>
          <w:szCs w:val="22"/>
        </w:rPr>
        <w:t>zm</w:t>
      </w:r>
      <w:proofErr w:type="spellEnd"/>
      <w:r w:rsidR="004A6192" w:rsidRPr="002D4E2C">
        <w:rPr>
          <w:rFonts w:asciiTheme="minorHAnsi" w:hAnsiTheme="minorHAnsi" w:cstheme="minorHAnsi"/>
          <w:sz w:val="22"/>
          <w:szCs w:val="22"/>
        </w:rPr>
        <w:t xml:space="preserve">) </w:t>
      </w:r>
      <w:r w:rsidR="00C5660D" w:rsidRPr="002D4E2C">
        <w:rPr>
          <w:rFonts w:asciiTheme="minorHAnsi" w:hAnsiTheme="minorHAnsi" w:cstheme="minorHAnsi"/>
          <w:sz w:val="22"/>
          <w:szCs w:val="22"/>
        </w:rPr>
        <w:t>dokonuje zmiany</w:t>
      </w:r>
      <w:r w:rsidR="002A60CB" w:rsidRPr="002D4E2C">
        <w:rPr>
          <w:rFonts w:asciiTheme="minorHAnsi" w:hAnsiTheme="minorHAnsi" w:cstheme="minorHAnsi"/>
          <w:sz w:val="22"/>
          <w:szCs w:val="22"/>
        </w:rPr>
        <w:t xml:space="preserve"> </w:t>
      </w:r>
      <w:r w:rsidR="00DD18E1" w:rsidRPr="002D4E2C">
        <w:rPr>
          <w:rFonts w:asciiTheme="minorHAnsi" w:hAnsiTheme="minorHAnsi" w:cstheme="minorHAnsi"/>
          <w:sz w:val="22"/>
          <w:szCs w:val="22"/>
        </w:rPr>
        <w:t>treści SWZ</w:t>
      </w:r>
      <w:r w:rsidR="00C5660D" w:rsidRPr="002D4E2C">
        <w:rPr>
          <w:rFonts w:asciiTheme="minorHAnsi" w:hAnsiTheme="minorHAnsi" w:cstheme="minorHAnsi"/>
          <w:sz w:val="22"/>
          <w:szCs w:val="22"/>
        </w:rPr>
        <w:t xml:space="preserve"> </w:t>
      </w:r>
      <w:r w:rsidR="00066591" w:rsidRPr="002D4E2C">
        <w:rPr>
          <w:rFonts w:asciiTheme="minorHAnsi" w:hAnsiTheme="minorHAnsi" w:cstheme="minorHAnsi"/>
          <w:sz w:val="22"/>
          <w:szCs w:val="22"/>
        </w:rPr>
        <w:br/>
      </w:r>
      <w:r w:rsidR="00C5660D" w:rsidRPr="002D4E2C">
        <w:rPr>
          <w:rFonts w:asciiTheme="minorHAnsi" w:hAnsiTheme="minorHAnsi" w:cstheme="minorHAnsi"/>
          <w:sz w:val="22"/>
          <w:szCs w:val="22"/>
        </w:rPr>
        <w:t>w następującym zakresie</w:t>
      </w:r>
      <w:r w:rsidR="002A60CB" w:rsidRPr="002D4E2C">
        <w:rPr>
          <w:rFonts w:asciiTheme="minorHAnsi" w:hAnsiTheme="minorHAnsi" w:cstheme="minorHAnsi"/>
          <w:sz w:val="22"/>
          <w:szCs w:val="22"/>
        </w:rPr>
        <w:t>:</w:t>
      </w:r>
    </w:p>
    <w:p w14:paraId="50506195" w14:textId="6B3E8855" w:rsidR="00632111" w:rsidRPr="002D4E2C" w:rsidRDefault="001E6309" w:rsidP="00632111">
      <w:pPr>
        <w:suppressAutoHyphens w:val="0"/>
        <w:overflowPunct/>
        <w:autoSpaceDE/>
        <w:spacing w:line="276" w:lineRule="auto"/>
        <w:textAlignment w:val="auto"/>
        <w:rPr>
          <w:rFonts w:asciiTheme="minorHAnsi" w:hAnsiTheme="minorHAnsi" w:cstheme="minorHAnsi"/>
          <w:b/>
          <w:bCs/>
          <w:sz w:val="22"/>
          <w:szCs w:val="22"/>
        </w:rPr>
      </w:pPr>
      <w:r w:rsidRPr="002D4E2C">
        <w:rPr>
          <w:rFonts w:asciiTheme="minorHAnsi" w:hAnsiTheme="minorHAnsi" w:cstheme="minorHAnsi"/>
          <w:b/>
          <w:bCs/>
          <w:kern w:val="0"/>
          <w:sz w:val="22"/>
          <w:szCs w:val="22"/>
          <w:lang w:eastAsia="pl-PL"/>
        </w:rPr>
        <w:t>Odpowiedzi na zadane pytania:</w:t>
      </w:r>
    </w:p>
    <w:p w14:paraId="7888396C" w14:textId="59010E9A"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 </w:t>
      </w:r>
    </w:p>
    <w:p w14:paraId="1D0FDCDF"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1 </w:t>
      </w:r>
    </w:p>
    <w:p w14:paraId="04991B93"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Czy w ciągu ostatnich 3 lat został wprowadzony program naprawczy? </w:t>
      </w:r>
    </w:p>
    <w:p w14:paraId="00C3919A"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69B56116"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Nie. </w:t>
      </w:r>
    </w:p>
    <w:p w14:paraId="6E5A8645" w14:textId="77777777" w:rsidR="00632111" w:rsidRPr="002D4E2C" w:rsidRDefault="00632111" w:rsidP="00632111">
      <w:pPr>
        <w:pStyle w:val="Default"/>
        <w:rPr>
          <w:rFonts w:asciiTheme="minorHAnsi" w:hAnsiTheme="minorHAnsi" w:cstheme="minorHAnsi"/>
          <w:sz w:val="22"/>
          <w:szCs w:val="22"/>
        </w:rPr>
      </w:pPr>
    </w:p>
    <w:p w14:paraId="21DE0559"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2 </w:t>
      </w:r>
    </w:p>
    <w:p w14:paraId="5D7FD99C"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Czy Zamawiająca zawarła umowy skutkujące wzrostem obciążeń do zapłaty przez Gminę np. umowy wsparcia dla Spółek podległych skutkujące w przyszłością wykupem udziałów ze spółek zależnych JST? </w:t>
      </w:r>
    </w:p>
    <w:p w14:paraId="0CCC0AF2"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0ACC8E27"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Nie. </w:t>
      </w:r>
    </w:p>
    <w:p w14:paraId="64763666" w14:textId="77777777" w:rsidR="00632111" w:rsidRPr="002D4E2C" w:rsidRDefault="00632111" w:rsidP="00632111">
      <w:pPr>
        <w:pStyle w:val="Default"/>
        <w:rPr>
          <w:rFonts w:asciiTheme="minorHAnsi" w:hAnsiTheme="minorHAnsi" w:cstheme="minorHAnsi"/>
          <w:sz w:val="22"/>
          <w:szCs w:val="22"/>
        </w:rPr>
      </w:pPr>
    </w:p>
    <w:p w14:paraId="2611C4CB"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3 </w:t>
      </w:r>
    </w:p>
    <w:p w14:paraId="12B75C24"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Jaka jest obecna liczba ludności zamieszkująca Zamawiającą? </w:t>
      </w:r>
    </w:p>
    <w:p w14:paraId="1F5693FE"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5778329E"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Liczba osób zameldowanych na stałe: 7535; liczba osób zameldowanych czasowo: 58. </w:t>
      </w:r>
    </w:p>
    <w:p w14:paraId="393AABD8" w14:textId="77777777" w:rsidR="00632111" w:rsidRPr="002D4E2C" w:rsidRDefault="00632111" w:rsidP="00632111">
      <w:pPr>
        <w:pStyle w:val="Default"/>
        <w:rPr>
          <w:rFonts w:asciiTheme="minorHAnsi" w:hAnsiTheme="minorHAnsi" w:cstheme="minorHAnsi"/>
          <w:i/>
          <w:sz w:val="22"/>
          <w:szCs w:val="22"/>
        </w:rPr>
      </w:pPr>
    </w:p>
    <w:p w14:paraId="1ADF4C25"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4 </w:t>
      </w:r>
    </w:p>
    <w:tbl>
      <w:tblPr>
        <w:tblW w:w="9355" w:type="dxa"/>
        <w:tblBorders>
          <w:top w:val="nil"/>
          <w:left w:val="nil"/>
          <w:bottom w:val="nil"/>
          <w:right w:val="nil"/>
        </w:tblBorders>
        <w:tblLayout w:type="fixed"/>
        <w:tblLook w:val="0000" w:firstRow="0" w:lastRow="0" w:firstColumn="0" w:lastColumn="0" w:noHBand="0" w:noVBand="0"/>
      </w:tblPr>
      <w:tblGrid>
        <w:gridCol w:w="2266"/>
        <w:gridCol w:w="2214"/>
        <w:gridCol w:w="236"/>
        <w:gridCol w:w="2131"/>
        <w:gridCol w:w="236"/>
        <w:gridCol w:w="1989"/>
        <w:gridCol w:w="283"/>
      </w:tblGrid>
      <w:tr w:rsidR="00632111" w:rsidRPr="002D4E2C" w14:paraId="1771F9EF" w14:textId="77777777" w:rsidTr="008430A1">
        <w:trPr>
          <w:gridAfter w:val="1"/>
          <w:wAfter w:w="283" w:type="dxa"/>
          <w:trHeight w:val="516"/>
        </w:trPr>
        <w:tc>
          <w:tcPr>
            <w:tcW w:w="9072" w:type="dxa"/>
            <w:gridSpan w:val="6"/>
            <w:tcBorders>
              <w:bottom w:val="single" w:sz="4" w:space="0" w:color="auto"/>
            </w:tcBorders>
          </w:tcPr>
          <w:p w14:paraId="0378F6A5"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Informację czy Zamawiająca udzieliła gwarancji i poręczeń wg poniższej tabeli: </w:t>
            </w:r>
          </w:p>
          <w:p w14:paraId="529ACB31" w14:textId="77777777" w:rsidR="00632111" w:rsidRPr="002D4E2C" w:rsidRDefault="00632111" w:rsidP="008430A1">
            <w:pPr>
              <w:pStyle w:val="Default"/>
              <w:rPr>
                <w:rFonts w:asciiTheme="minorHAnsi" w:hAnsiTheme="minorHAnsi" w:cstheme="minorHAnsi"/>
                <w:sz w:val="22"/>
                <w:szCs w:val="22"/>
              </w:rPr>
            </w:pPr>
          </w:p>
        </w:tc>
      </w:tr>
      <w:tr w:rsidR="00632111" w:rsidRPr="002D4E2C" w14:paraId="6F89E7F2" w14:textId="77777777" w:rsidTr="008430A1">
        <w:trPr>
          <w:gridAfter w:val="1"/>
          <w:wAfter w:w="283" w:type="dxa"/>
          <w:trHeight w:val="558"/>
        </w:trPr>
        <w:tc>
          <w:tcPr>
            <w:tcW w:w="9072" w:type="dxa"/>
            <w:gridSpan w:val="6"/>
            <w:tcBorders>
              <w:top w:val="single" w:sz="4" w:space="0" w:color="auto"/>
              <w:left w:val="single" w:sz="4" w:space="0" w:color="auto"/>
              <w:bottom w:val="single" w:sz="4" w:space="0" w:color="auto"/>
              <w:right w:val="single" w:sz="4" w:space="0" w:color="auto"/>
            </w:tcBorders>
          </w:tcPr>
          <w:p w14:paraId="0A8E0538"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Udzielone Gwarancje i Poręczenia – zobowiązania pozabilansowe. </w:t>
            </w:r>
          </w:p>
          <w:p w14:paraId="056ADC16"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Stan na dzień: 30.06.2023 oraz 31.12.2022 </w:t>
            </w:r>
          </w:p>
        </w:tc>
      </w:tr>
      <w:tr w:rsidR="00632111" w:rsidRPr="002D4E2C" w14:paraId="0D717D82" w14:textId="77777777" w:rsidTr="008430A1">
        <w:trPr>
          <w:trHeight w:val="1091"/>
        </w:trPr>
        <w:tc>
          <w:tcPr>
            <w:tcW w:w="2266" w:type="dxa"/>
            <w:tcBorders>
              <w:top w:val="single" w:sz="4" w:space="0" w:color="auto"/>
              <w:left w:val="single" w:sz="4" w:space="0" w:color="auto"/>
              <w:bottom w:val="single" w:sz="4" w:space="0" w:color="auto"/>
              <w:right w:val="single" w:sz="4" w:space="0" w:color="auto"/>
            </w:tcBorders>
          </w:tcPr>
          <w:p w14:paraId="18941259"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Nazwa beneficjenta </w:t>
            </w:r>
          </w:p>
        </w:tc>
        <w:tc>
          <w:tcPr>
            <w:tcW w:w="2214" w:type="dxa"/>
            <w:tcBorders>
              <w:top w:val="single" w:sz="4" w:space="0" w:color="auto"/>
              <w:left w:val="single" w:sz="4" w:space="0" w:color="auto"/>
              <w:bottom w:val="single" w:sz="4" w:space="0" w:color="auto"/>
            </w:tcBorders>
          </w:tcPr>
          <w:p w14:paraId="0390954F"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Kwota gwarancji /poręczenia (w tys. PLN) </w:t>
            </w:r>
          </w:p>
        </w:tc>
        <w:tc>
          <w:tcPr>
            <w:tcW w:w="236" w:type="dxa"/>
            <w:tcBorders>
              <w:top w:val="single" w:sz="4" w:space="0" w:color="auto"/>
              <w:left w:val="single" w:sz="4" w:space="0" w:color="auto"/>
              <w:bottom w:val="single" w:sz="4" w:space="0" w:color="auto"/>
            </w:tcBorders>
          </w:tcPr>
          <w:p w14:paraId="5CBCBB48" w14:textId="77777777" w:rsidR="00632111" w:rsidRPr="002D4E2C" w:rsidRDefault="00632111" w:rsidP="008430A1">
            <w:pPr>
              <w:rPr>
                <w:rFonts w:asciiTheme="minorHAnsi" w:hAnsiTheme="minorHAnsi" w:cstheme="minorHAnsi"/>
                <w:color w:val="000000"/>
                <w:sz w:val="22"/>
                <w:szCs w:val="22"/>
              </w:rPr>
            </w:pPr>
          </w:p>
          <w:p w14:paraId="4F69B337" w14:textId="77777777" w:rsidR="00632111" w:rsidRPr="002D4E2C" w:rsidRDefault="00632111" w:rsidP="008430A1">
            <w:pPr>
              <w:pStyle w:val="Default"/>
              <w:rPr>
                <w:rFonts w:asciiTheme="minorHAnsi" w:hAnsiTheme="minorHAnsi" w:cstheme="minorHAnsi"/>
                <w:sz w:val="22"/>
                <w:szCs w:val="22"/>
              </w:rPr>
            </w:pPr>
          </w:p>
        </w:tc>
        <w:tc>
          <w:tcPr>
            <w:tcW w:w="2131" w:type="dxa"/>
            <w:tcBorders>
              <w:top w:val="single" w:sz="4" w:space="0" w:color="auto"/>
              <w:bottom w:val="single" w:sz="4" w:space="0" w:color="auto"/>
              <w:right w:val="single" w:sz="4" w:space="0" w:color="auto"/>
            </w:tcBorders>
          </w:tcPr>
          <w:p w14:paraId="250D1AB3"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Wykorzystanie (w tys. PLN) </w:t>
            </w:r>
          </w:p>
        </w:tc>
        <w:tc>
          <w:tcPr>
            <w:tcW w:w="236" w:type="dxa"/>
            <w:tcBorders>
              <w:top w:val="single" w:sz="4" w:space="0" w:color="auto"/>
              <w:left w:val="single" w:sz="4" w:space="0" w:color="auto"/>
              <w:bottom w:val="single" w:sz="4" w:space="0" w:color="auto"/>
            </w:tcBorders>
          </w:tcPr>
          <w:p w14:paraId="02C61714" w14:textId="77777777" w:rsidR="00632111" w:rsidRPr="002D4E2C" w:rsidRDefault="00632111" w:rsidP="008430A1">
            <w:pPr>
              <w:rPr>
                <w:rFonts w:asciiTheme="minorHAnsi" w:hAnsiTheme="minorHAnsi" w:cstheme="minorHAnsi"/>
                <w:color w:val="000000"/>
                <w:sz w:val="22"/>
                <w:szCs w:val="22"/>
              </w:rPr>
            </w:pPr>
          </w:p>
          <w:p w14:paraId="047009C6" w14:textId="77777777" w:rsidR="00632111" w:rsidRPr="002D4E2C" w:rsidRDefault="00632111" w:rsidP="008430A1">
            <w:pPr>
              <w:pStyle w:val="Default"/>
              <w:rPr>
                <w:rFonts w:asciiTheme="minorHAnsi" w:hAnsiTheme="minorHAnsi" w:cstheme="minorHAnsi"/>
                <w:sz w:val="22"/>
                <w:szCs w:val="22"/>
              </w:rPr>
            </w:pPr>
          </w:p>
        </w:tc>
        <w:tc>
          <w:tcPr>
            <w:tcW w:w="1989" w:type="dxa"/>
            <w:tcBorders>
              <w:top w:val="single" w:sz="4" w:space="0" w:color="auto"/>
              <w:bottom w:val="single" w:sz="4" w:space="0" w:color="auto"/>
              <w:right w:val="single" w:sz="4" w:space="0" w:color="auto"/>
            </w:tcBorders>
          </w:tcPr>
          <w:p w14:paraId="5933AA8D"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Z jakiego tytułu / na jaki okres </w:t>
            </w:r>
          </w:p>
        </w:tc>
        <w:tc>
          <w:tcPr>
            <w:tcW w:w="283" w:type="dxa"/>
            <w:vMerge w:val="restart"/>
            <w:tcBorders>
              <w:top w:val="nil"/>
              <w:right w:val="nil"/>
            </w:tcBorders>
          </w:tcPr>
          <w:p w14:paraId="2E22C7D8" w14:textId="77777777" w:rsidR="00632111" w:rsidRPr="002D4E2C" w:rsidRDefault="00632111" w:rsidP="008430A1">
            <w:pPr>
              <w:rPr>
                <w:rFonts w:asciiTheme="minorHAnsi" w:hAnsiTheme="minorHAnsi" w:cstheme="minorHAnsi"/>
                <w:color w:val="000000"/>
                <w:sz w:val="22"/>
                <w:szCs w:val="22"/>
              </w:rPr>
            </w:pPr>
          </w:p>
          <w:p w14:paraId="075971DA" w14:textId="77777777" w:rsidR="00632111" w:rsidRPr="002D4E2C" w:rsidRDefault="00632111" w:rsidP="008430A1">
            <w:pPr>
              <w:pStyle w:val="Default"/>
              <w:rPr>
                <w:rFonts w:asciiTheme="minorHAnsi" w:hAnsiTheme="minorHAnsi" w:cstheme="minorHAnsi"/>
                <w:sz w:val="22"/>
                <w:szCs w:val="22"/>
              </w:rPr>
            </w:pPr>
          </w:p>
        </w:tc>
      </w:tr>
      <w:tr w:rsidR="00632111" w:rsidRPr="002D4E2C" w14:paraId="7E623F7A" w14:textId="77777777" w:rsidTr="008430A1">
        <w:trPr>
          <w:trHeight w:val="262"/>
        </w:trPr>
        <w:tc>
          <w:tcPr>
            <w:tcW w:w="2266" w:type="dxa"/>
            <w:tcBorders>
              <w:top w:val="single" w:sz="4" w:space="0" w:color="auto"/>
              <w:left w:val="single" w:sz="4" w:space="0" w:color="auto"/>
              <w:bottom w:val="single" w:sz="4" w:space="0" w:color="auto"/>
              <w:right w:val="single" w:sz="4" w:space="0" w:color="auto"/>
            </w:tcBorders>
          </w:tcPr>
          <w:p w14:paraId="55E89860" w14:textId="77777777" w:rsidR="00632111" w:rsidRPr="002D4E2C" w:rsidRDefault="00632111" w:rsidP="008430A1">
            <w:pPr>
              <w:pStyle w:val="Default"/>
              <w:rPr>
                <w:rFonts w:asciiTheme="minorHAnsi" w:hAnsiTheme="minorHAnsi" w:cstheme="minorHAnsi"/>
                <w:b/>
                <w:bCs/>
                <w:sz w:val="22"/>
                <w:szCs w:val="22"/>
              </w:rPr>
            </w:pPr>
          </w:p>
        </w:tc>
        <w:tc>
          <w:tcPr>
            <w:tcW w:w="2214" w:type="dxa"/>
            <w:tcBorders>
              <w:top w:val="single" w:sz="4" w:space="0" w:color="auto"/>
              <w:left w:val="single" w:sz="4" w:space="0" w:color="auto"/>
              <w:bottom w:val="single" w:sz="4" w:space="0" w:color="auto"/>
            </w:tcBorders>
          </w:tcPr>
          <w:p w14:paraId="572A84E6" w14:textId="77777777" w:rsidR="00632111" w:rsidRPr="002D4E2C" w:rsidRDefault="00632111" w:rsidP="008430A1">
            <w:pPr>
              <w:rPr>
                <w:rFonts w:asciiTheme="minorHAnsi" w:hAnsiTheme="minorHAnsi" w:cstheme="minorHAnsi"/>
                <w:b/>
                <w:bCs/>
                <w:sz w:val="22"/>
                <w:szCs w:val="22"/>
              </w:rPr>
            </w:pPr>
          </w:p>
        </w:tc>
        <w:tc>
          <w:tcPr>
            <w:tcW w:w="236" w:type="dxa"/>
            <w:tcBorders>
              <w:top w:val="single" w:sz="4" w:space="0" w:color="auto"/>
              <w:left w:val="single" w:sz="4" w:space="0" w:color="auto"/>
              <w:bottom w:val="single" w:sz="4" w:space="0" w:color="auto"/>
            </w:tcBorders>
          </w:tcPr>
          <w:p w14:paraId="15394639" w14:textId="77777777" w:rsidR="00632111" w:rsidRPr="002D4E2C" w:rsidRDefault="00632111" w:rsidP="008430A1">
            <w:pPr>
              <w:pStyle w:val="Default"/>
              <w:rPr>
                <w:rFonts w:asciiTheme="minorHAnsi" w:hAnsiTheme="minorHAnsi" w:cstheme="minorHAnsi"/>
                <w:sz w:val="22"/>
                <w:szCs w:val="22"/>
              </w:rPr>
            </w:pPr>
          </w:p>
        </w:tc>
        <w:tc>
          <w:tcPr>
            <w:tcW w:w="2131" w:type="dxa"/>
            <w:tcBorders>
              <w:top w:val="single" w:sz="4" w:space="0" w:color="auto"/>
              <w:bottom w:val="single" w:sz="4" w:space="0" w:color="auto"/>
              <w:right w:val="single" w:sz="4" w:space="0" w:color="auto"/>
            </w:tcBorders>
          </w:tcPr>
          <w:p w14:paraId="5147A3F1" w14:textId="77777777" w:rsidR="00632111" w:rsidRPr="002D4E2C" w:rsidRDefault="00632111" w:rsidP="008430A1">
            <w:pPr>
              <w:pStyle w:val="Default"/>
              <w:rPr>
                <w:rFonts w:asciiTheme="minorHAnsi" w:hAnsiTheme="minorHAnsi" w:cstheme="minorHAnsi"/>
                <w:b/>
                <w:bCs/>
                <w:sz w:val="22"/>
                <w:szCs w:val="22"/>
              </w:rPr>
            </w:pPr>
          </w:p>
        </w:tc>
        <w:tc>
          <w:tcPr>
            <w:tcW w:w="236" w:type="dxa"/>
            <w:tcBorders>
              <w:top w:val="single" w:sz="4" w:space="0" w:color="auto"/>
              <w:left w:val="single" w:sz="4" w:space="0" w:color="auto"/>
              <w:bottom w:val="single" w:sz="4" w:space="0" w:color="auto"/>
            </w:tcBorders>
          </w:tcPr>
          <w:p w14:paraId="446926F9" w14:textId="77777777" w:rsidR="00632111" w:rsidRPr="002D4E2C" w:rsidRDefault="00632111" w:rsidP="008430A1">
            <w:pPr>
              <w:rPr>
                <w:rFonts w:asciiTheme="minorHAnsi" w:hAnsiTheme="minorHAnsi" w:cstheme="minorHAnsi"/>
                <w:color w:val="000000"/>
                <w:sz w:val="22"/>
                <w:szCs w:val="22"/>
              </w:rPr>
            </w:pPr>
          </w:p>
        </w:tc>
        <w:tc>
          <w:tcPr>
            <w:tcW w:w="1989" w:type="dxa"/>
            <w:tcBorders>
              <w:top w:val="single" w:sz="4" w:space="0" w:color="auto"/>
              <w:bottom w:val="single" w:sz="4" w:space="0" w:color="auto"/>
              <w:right w:val="single" w:sz="4" w:space="0" w:color="auto"/>
            </w:tcBorders>
          </w:tcPr>
          <w:p w14:paraId="1108F0CE" w14:textId="77777777" w:rsidR="00632111" w:rsidRPr="002D4E2C" w:rsidRDefault="00632111" w:rsidP="008430A1">
            <w:pPr>
              <w:pStyle w:val="Default"/>
              <w:rPr>
                <w:rFonts w:asciiTheme="minorHAnsi" w:hAnsiTheme="minorHAnsi" w:cstheme="minorHAnsi"/>
                <w:b/>
                <w:bCs/>
                <w:sz w:val="22"/>
                <w:szCs w:val="22"/>
              </w:rPr>
            </w:pPr>
          </w:p>
        </w:tc>
        <w:tc>
          <w:tcPr>
            <w:tcW w:w="283" w:type="dxa"/>
            <w:vMerge/>
            <w:tcBorders>
              <w:right w:val="nil"/>
            </w:tcBorders>
          </w:tcPr>
          <w:p w14:paraId="1F0ADA37" w14:textId="77777777" w:rsidR="00632111" w:rsidRPr="002D4E2C" w:rsidRDefault="00632111" w:rsidP="008430A1">
            <w:pPr>
              <w:rPr>
                <w:rFonts w:asciiTheme="minorHAnsi" w:hAnsiTheme="minorHAnsi" w:cstheme="minorHAnsi"/>
                <w:color w:val="000000"/>
                <w:sz w:val="22"/>
                <w:szCs w:val="22"/>
              </w:rPr>
            </w:pPr>
          </w:p>
        </w:tc>
      </w:tr>
      <w:tr w:rsidR="00632111" w:rsidRPr="002D4E2C" w14:paraId="6D4AFF92" w14:textId="77777777" w:rsidTr="008430A1">
        <w:trPr>
          <w:trHeight w:val="347"/>
        </w:trPr>
        <w:tc>
          <w:tcPr>
            <w:tcW w:w="2266" w:type="dxa"/>
            <w:tcBorders>
              <w:top w:val="single" w:sz="4" w:space="0" w:color="auto"/>
              <w:left w:val="single" w:sz="4" w:space="0" w:color="auto"/>
              <w:bottom w:val="single" w:sz="4" w:space="0" w:color="auto"/>
              <w:right w:val="single" w:sz="4" w:space="0" w:color="auto"/>
            </w:tcBorders>
          </w:tcPr>
          <w:p w14:paraId="1A2A20CF" w14:textId="77777777" w:rsidR="00632111" w:rsidRPr="002D4E2C" w:rsidRDefault="00632111" w:rsidP="008430A1">
            <w:pPr>
              <w:pStyle w:val="Default"/>
              <w:rPr>
                <w:rFonts w:asciiTheme="minorHAnsi" w:hAnsiTheme="minorHAnsi" w:cstheme="minorHAnsi"/>
                <w:b/>
                <w:bCs/>
                <w:sz w:val="22"/>
                <w:szCs w:val="22"/>
              </w:rPr>
            </w:pPr>
            <w:r w:rsidRPr="002D4E2C">
              <w:rPr>
                <w:rFonts w:asciiTheme="minorHAnsi" w:hAnsiTheme="minorHAnsi" w:cstheme="minorHAnsi"/>
                <w:sz w:val="22"/>
                <w:szCs w:val="22"/>
              </w:rPr>
              <w:t xml:space="preserve">Suma </w:t>
            </w:r>
            <w:proofErr w:type="spellStart"/>
            <w:r w:rsidRPr="002D4E2C">
              <w:rPr>
                <w:rFonts w:asciiTheme="minorHAnsi" w:hAnsiTheme="minorHAnsi" w:cstheme="minorHAnsi"/>
                <w:sz w:val="22"/>
                <w:szCs w:val="22"/>
              </w:rPr>
              <w:t>Zaangażowań</w:t>
            </w:r>
            <w:proofErr w:type="spellEnd"/>
            <w:r w:rsidRPr="002D4E2C">
              <w:rPr>
                <w:rFonts w:asciiTheme="minorHAnsi" w:hAnsiTheme="minorHAnsi" w:cstheme="minorHAnsi"/>
                <w:sz w:val="22"/>
                <w:szCs w:val="22"/>
              </w:rPr>
              <w:t xml:space="preserve"> </w:t>
            </w:r>
          </w:p>
        </w:tc>
        <w:tc>
          <w:tcPr>
            <w:tcW w:w="2214" w:type="dxa"/>
            <w:tcBorders>
              <w:top w:val="single" w:sz="4" w:space="0" w:color="auto"/>
              <w:left w:val="single" w:sz="4" w:space="0" w:color="auto"/>
              <w:bottom w:val="single" w:sz="4" w:space="0" w:color="auto"/>
            </w:tcBorders>
          </w:tcPr>
          <w:p w14:paraId="5D3977D8" w14:textId="77777777" w:rsidR="00632111" w:rsidRPr="002D4E2C" w:rsidRDefault="00632111" w:rsidP="008430A1">
            <w:pPr>
              <w:rPr>
                <w:rFonts w:asciiTheme="minorHAnsi" w:hAnsiTheme="minorHAnsi" w:cstheme="minorHAnsi"/>
                <w:b/>
                <w:bCs/>
                <w:sz w:val="22"/>
                <w:szCs w:val="22"/>
              </w:rPr>
            </w:pPr>
          </w:p>
        </w:tc>
        <w:tc>
          <w:tcPr>
            <w:tcW w:w="236" w:type="dxa"/>
            <w:tcBorders>
              <w:top w:val="single" w:sz="4" w:space="0" w:color="auto"/>
              <w:left w:val="single" w:sz="4" w:space="0" w:color="auto"/>
              <w:bottom w:val="single" w:sz="4" w:space="0" w:color="auto"/>
            </w:tcBorders>
          </w:tcPr>
          <w:p w14:paraId="00B780B9" w14:textId="77777777" w:rsidR="00632111" w:rsidRPr="002D4E2C" w:rsidRDefault="00632111" w:rsidP="008430A1">
            <w:pPr>
              <w:pStyle w:val="Default"/>
              <w:rPr>
                <w:rFonts w:asciiTheme="minorHAnsi" w:hAnsiTheme="minorHAnsi" w:cstheme="minorHAnsi"/>
                <w:sz w:val="22"/>
                <w:szCs w:val="22"/>
              </w:rPr>
            </w:pPr>
          </w:p>
        </w:tc>
        <w:tc>
          <w:tcPr>
            <w:tcW w:w="2131" w:type="dxa"/>
            <w:tcBorders>
              <w:top w:val="single" w:sz="4" w:space="0" w:color="auto"/>
              <w:bottom w:val="single" w:sz="4" w:space="0" w:color="auto"/>
              <w:right w:val="single" w:sz="4" w:space="0" w:color="auto"/>
            </w:tcBorders>
          </w:tcPr>
          <w:p w14:paraId="1AD1F839" w14:textId="77777777" w:rsidR="00632111" w:rsidRPr="002D4E2C" w:rsidRDefault="00632111" w:rsidP="008430A1">
            <w:pPr>
              <w:pStyle w:val="Default"/>
              <w:rPr>
                <w:rFonts w:asciiTheme="minorHAnsi" w:hAnsiTheme="minorHAnsi" w:cstheme="minorHAnsi"/>
                <w:b/>
                <w:bCs/>
                <w:sz w:val="22"/>
                <w:szCs w:val="22"/>
              </w:rPr>
            </w:pPr>
          </w:p>
        </w:tc>
        <w:tc>
          <w:tcPr>
            <w:tcW w:w="236" w:type="dxa"/>
            <w:tcBorders>
              <w:top w:val="single" w:sz="4" w:space="0" w:color="auto"/>
              <w:left w:val="single" w:sz="4" w:space="0" w:color="auto"/>
              <w:bottom w:val="single" w:sz="4" w:space="0" w:color="auto"/>
            </w:tcBorders>
          </w:tcPr>
          <w:p w14:paraId="042C7356" w14:textId="77777777" w:rsidR="00632111" w:rsidRPr="002D4E2C" w:rsidRDefault="00632111" w:rsidP="008430A1">
            <w:pPr>
              <w:rPr>
                <w:rFonts w:asciiTheme="minorHAnsi" w:hAnsiTheme="minorHAnsi" w:cstheme="minorHAnsi"/>
                <w:color w:val="000000"/>
                <w:sz w:val="22"/>
                <w:szCs w:val="22"/>
              </w:rPr>
            </w:pPr>
          </w:p>
        </w:tc>
        <w:tc>
          <w:tcPr>
            <w:tcW w:w="1989" w:type="dxa"/>
            <w:tcBorders>
              <w:top w:val="single" w:sz="4" w:space="0" w:color="auto"/>
              <w:bottom w:val="single" w:sz="4" w:space="0" w:color="auto"/>
              <w:right w:val="single" w:sz="4" w:space="0" w:color="auto"/>
            </w:tcBorders>
          </w:tcPr>
          <w:p w14:paraId="385153F1" w14:textId="77777777" w:rsidR="00632111" w:rsidRPr="002D4E2C" w:rsidRDefault="00632111" w:rsidP="008430A1">
            <w:pPr>
              <w:pStyle w:val="Default"/>
              <w:rPr>
                <w:rFonts w:asciiTheme="minorHAnsi" w:hAnsiTheme="minorHAnsi" w:cstheme="minorHAnsi"/>
                <w:b/>
                <w:bCs/>
                <w:sz w:val="22"/>
                <w:szCs w:val="22"/>
              </w:rPr>
            </w:pPr>
          </w:p>
        </w:tc>
        <w:tc>
          <w:tcPr>
            <w:tcW w:w="283" w:type="dxa"/>
            <w:vMerge/>
            <w:tcBorders>
              <w:right w:val="nil"/>
            </w:tcBorders>
          </w:tcPr>
          <w:p w14:paraId="230E0E65" w14:textId="77777777" w:rsidR="00632111" w:rsidRPr="002D4E2C" w:rsidRDefault="00632111" w:rsidP="008430A1">
            <w:pPr>
              <w:rPr>
                <w:rFonts w:asciiTheme="minorHAnsi" w:hAnsiTheme="minorHAnsi" w:cstheme="minorHAnsi"/>
                <w:color w:val="000000"/>
                <w:sz w:val="22"/>
                <w:szCs w:val="22"/>
              </w:rPr>
            </w:pPr>
          </w:p>
        </w:tc>
      </w:tr>
    </w:tbl>
    <w:p w14:paraId="713B7DCB" w14:textId="77777777" w:rsidR="00632111" w:rsidRPr="002D4E2C" w:rsidRDefault="00632111" w:rsidP="00632111">
      <w:pPr>
        <w:pStyle w:val="Default"/>
        <w:rPr>
          <w:rFonts w:asciiTheme="minorHAnsi" w:hAnsiTheme="minorHAnsi" w:cstheme="minorHAnsi"/>
          <w:sz w:val="22"/>
          <w:szCs w:val="22"/>
        </w:rPr>
      </w:pPr>
    </w:p>
    <w:p w14:paraId="1255DB65"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Odpowiedź:</w:t>
      </w:r>
    </w:p>
    <w:p w14:paraId="02CE74E8"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Nie dotyczy. Gmina nie udzieliła gwarancji i poręczeń. </w:t>
      </w:r>
    </w:p>
    <w:p w14:paraId="45679922" w14:textId="77777777" w:rsidR="00632111" w:rsidRPr="002D4E2C" w:rsidRDefault="00632111" w:rsidP="00632111">
      <w:pPr>
        <w:pStyle w:val="Default"/>
        <w:rPr>
          <w:rFonts w:asciiTheme="minorHAnsi" w:hAnsiTheme="minorHAnsi" w:cstheme="minorHAnsi"/>
          <w:sz w:val="22"/>
          <w:szCs w:val="22"/>
        </w:rPr>
      </w:pPr>
    </w:p>
    <w:p w14:paraId="326A97AE" w14:textId="77777777" w:rsidR="00632111" w:rsidRPr="002D4E2C" w:rsidRDefault="00632111" w:rsidP="00632111">
      <w:pPr>
        <w:pStyle w:val="Default"/>
        <w:rPr>
          <w:rFonts w:asciiTheme="minorHAnsi" w:hAnsiTheme="minorHAnsi" w:cstheme="minorHAnsi"/>
          <w:sz w:val="22"/>
          <w:szCs w:val="22"/>
        </w:rPr>
      </w:pPr>
    </w:p>
    <w:p w14:paraId="3E49AF06" w14:textId="77777777" w:rsidR="00632111" w:rsidRPr="002D4E2C" w:rsidRDefault="00632111" w:rsidP="00632111">
      <w:pPr>
        <w:pStyle w:val="Default"/>
        <w:rPr>
          <w:rFonts w:asciiTheme="minorHAnsi" w:hAnsiTheme="minorHAnsi" w:cstheme="minorHAnsi"/>
          <w:sz w:val="22"/>
          <w:szCs w:val="22"/>
        </w:rPr>
      </w:pPr>
    </w:p>
    <w:p w14:paraId="2BCC5797" w14:textId="77777777" w:rsidR="00632111" w:rsidRPr="002D4E2C" w:rsidRDefault="00632111" w:rsidP="00632111">
      <w:pPr>
        <w:pStyle w:val="Default"/>
        <w:rPr>
          <w:rFonts w:asciiTheme="minorHAnsi" w:hAnsiTheme="minorHAnsi" w:cstheme="minorHAnsi"/>
          <w:sz w:val="22"/>
          <w:szCs w:val="22"/>
        </w:rPr>
      </w:pPr>
    </w:p>
    <w:p w14:paraId="59491099" w14:textId="77777777" w:rsidR="00632111" w:rsidRPr="002D4E2C" w:rsidRDefault="00632111" w:rsidP="00632111">
      <w:pPr>
        <w:pStyle w:val="Default"/>
        <w:rPr>
          <w:rFonts w:asciiTheme="minorHAnsi" w:hAnsiTheme="minorHAnsi" w:cstheme="minorHAnsi"/>
          <w:sz w:val="22"/>
          <w:szCs w:val="22"/>
        </w:rPr>
      </w:pPr>
    </w:p>
    <w:p w14:paraId="630EA821" w14:textId="77777777" w:rsidR="00632111" w:rsidRPr="002D4E2C" w:rsidRDefault="00632111" w:rsidP="00632111">
      <w:pPr>
        <w:pStyle w:val="Default"/>
        <w:rPr>
          <w:rFonts w:asciiTheme="minorHAnsi" w:hAnsiTheme="minorHAnsi" w:cstheme="minorHAnsi"/>
          <w:sz w:val="22"/>
          <w:szCs w:val="22"/>
        </w:rPr>
      </w:pPr>
    </w:p>
    <w:p w14:paraId="4454DF11" w14:textId="77777777" w:rsidR="00632111" w:rsidRPr="002D4E2C" w:rsidRDefault="00632111" w:rsidP="00632111">
      <w:pPr>
        <w:pStyle w:val="Default"/>
        <w:rPr>
          <w:rFonts w:asciiTheme="minorHAnsi" w:hAnsiTheme="minorHAnsi" w:cstheme="minorHAnsi"/>
          <w:sz w:val="22"/>
          <w:szCs w:val="22"/>
        </w:rPr>
      </w:pPr>
    </w:p>
    <w:p w14:paraId="06FE6A4B" w14:textId="77777777" w:rsidR="00632111" w:rsidRPr="002D4E2C" w:rsidRDefault="00632111" w:rsidP="00632111">
      <w:pPr>
        <w:pStyle w:val="Default"/>
        <w:rPr>
          <w:rFonts w:asciiTheme="minorHAnsi" w:hAnsiTheme="minorHAnsi" w:cstheme="minorHAnsi"/>
          <w:sz w:val="22"/>
          <w:szCs w:val="22"/>
        </w:rPr>
      </w:pPr>
    </w:p>
    <w:p w14:paraId="69406DED" w14:textId="77777777" w:rsidR="00632111" w:rsidRPr="002D4E2C" w:rsidRDefault="00632111" w:rsidP="00632111">
      <w:pPr>
        <w:pStyle w:val="Default"/>
        <w:rPr>
          <w:rFonts w:asciiTheme="minorHAnsi" w:hAnsiTheme="minorHAnsi" w:cstheme="minorHAnsi"/>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1498"/>
        <w:gridCol w:w="769"/>
        <w:gridCol w:w="1162"/>
        <w:gridCol w:w="1105"/>
        <w:gridCol w:w="743"/>
        <w:gridCol w:w="1524"/>
        <w:gridCol w:w="499"/>
        <w:gridCol w:w="1769"/>
      </w:tblGrid>
      <w:tr w:rsidR="00632111" w:rsidRPr="002D4E2C" w14:paraId="5F848F1E" w14:textId="77777777" w:rsidTr="008430A1">
        <w:trPr>
          <w:trHeight w:val="766"/>
        </w:trPr>
        <w:tc>
          <w:tcPr>
            <w:tcW w:w="9069" w:type="dxa"/>
            <w:gridSpan w:val="8"/>
            <w:tcBorders>
              <w:bottom w:val="single" w:sz="4" w:space="0" w:color="auto"/>
            </w:tcBorders>
          </w:tcPr>
          <w:p w14:paraId="67C5FD27" w14:textId="77777777" w:rsidR="00632111" w:rsidRPr="002D4E2C" w:rsidRDefault="00632111" w:rsidP="008430A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5: </w:t>
            </w:r>
          </w:p>
          <w:p w14:paraId="318DBC20"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sz w:val="22"/>
                <w:szCs w:val="22"/>
              </w:rPr>
              <w:t>Informację czy Zamawiająca posiada zobowiązania odroczone wg poniższej tabeli:</w:t>
            </w:r>
          </w:p>
          <w:p w14:paraId="2576F43D" w14:textId="77777777" w:rsidR="00632111" w:rsidRPr="002D4E2C" w:rsidRDefault="00632111" w:rsidP="008430A1">
            <w:pPr>
              <w:pStyle w:val="Default"/>
              <w:rPr>
                <w:rFonts w:asciiTheme="minorHAnsi" w:hAnsiTheme="minorHAnsi" w:cstheme="minorHAnsi"/>
                <w:sz w:val="22"/>
                <w:szCs w:val="22"/>
              </w:rPr>
            </w:pPr>
          </w:p>
        </w:tc>
      </w:tr>
      <w:tr w:rsidR="00632111" w:rsidRPr="002D4E2C" w14:paraId="32796F95" w14:textId="77777777" w:rsidTr="008430A1">
        <w:trPr>
          <w:trHeight w:val="1207"/>
        </w:trPr>
        <w:tc>
          <w:tcPr>
            <w:tcW w:w="9069" w:type="dxa"/>
            <w:gridSpan w:val="8"/>
            <w:tcBorders>
              <w:top w:val="single" w:sz="4" w:space="0" w:color="auto"/>
              <w:left w:val="single" w:sz="4" w:space="0" w:color="auto"/>
              <w:bottom w:val="single" w:sz="4" w:space="0" w:color="auto"/>
              <w:right w:val="single" w:sz="4" w:space="0" w:color="auto"/>
            </w:tcBorders>
          </w:tcPr>
          <w:p w14:paraId="7B734C42"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Zobowiązania odroczone[1] – zobowiązania wynikające z zawartych umów o terminie płatności dłuższym niż 6 miesięcy, przypadające do zapłaty w następnych latach budżetowych (łącznie z leasingiem). </w:t>
            </w:r>
          </w:p>
          <w:p w14:paraId="1141826E" w14:textId="77777777" w:rsidR="00632111" w:rsidRPr="002D4E2C" w:rsidRDefault="00632111" w:rsidP="008430A1">
            <w:pPr>
              <w:pStyle w:val="Default"/>
              <w:rPr>
                <w:rFonts w:asciiTheme="minorHAnsi" w:hAnsiTheme="minorHAnsi" w:cstheme="minorHAnsi"/>
                <w:b/>
                <w:bCs/>
                <w:sz w:val="22"/>
                <w:szCs w:val="22"/>
              </w:rPr>
            </w:pPr>
            <w:r w:rsidRPr="002D4E2C">
              <w:rPr>
                <w:rFonts w:asciiTheme="minorHAnsi" w:hAnsiTheme="minorHAnsi" w:cstheme="minorHAnsi"/>
                <w:b/>
                <w:bCs/>
                <w:sz w:val="22"/>
                <w:szCs w:val="22"/>
              </w:rPr>
              <w:t xml:space="preserve">Stan na dzień 31.12.2022 oraz 30.06.2023 </w:t>
            </w:r>
          </w:p>
          <w:p w14:paraId="19357295" w14:textId="77777777" w:rsidR="00632111" w:rsidRPr="002D4E2C" w:rsidRDefault="00632111" w:rsidP="008430A1">
            <w:pPr>
              <w:pStyle w:val="Default"/>
              <w:rPr>
                <w:rFonts w:asciiTheme="minorHAnsi" w:hAnsiTheme="minorHAnsi" w:cstheme="minorHAnsi"/>
                <w:sz w:val="22"/>
                <w:szCs w:val="22"/>
              </w:rPr>
            </w:pPr>
          </w:p>
        </w:tc>
      </w:tr>
      <w:tr w:rsidR="00632111" w:rsidRPr="002D4E2C" w14:paraId="19CE12D5" w14:textId="77777777" w:rsidTr="008430A1">
        <w:trPr>
          <w:trHeight w:val="1787"/>
        </w:trPr>
        <w:tc>
          <w:tcPr>
            <w:tcW w:w="7300" w:type="dxa"/>
            <w:gridSpan w:val="7"/>
            <w:tcBorders>
              <w:top w:val="single" w:sz="4" w:space="0" w:color="auto"/>
              <w:left w:val="single" w:sz="4" w:space="0" w:color="auto"/>
              <w:bottom w:val="single" w:sz="4" w:space="0" w:color="auto"/>
              <w:right w:val="single" w:sz="4" w:space="0" w:color="auto"/>
            </w:tcBorders>
          </w:tcPr>
          <w:tbl>
            <w:tblPr>
              <w:tblW w:w="9081" w:type="dxa"/>
              <w:tblBorders>
                <w:top w:val="nil"/>
                <w:left w:val="nil"/>
                <w:bottom w:val="nil"/>
                <w:right w:val="nil"/>
              </w:tblBorders>
              <w:tblLayout w:type="fixed"/>
              <w:tblLook w:val="0000" w:firstRow="0" w:lastRow="0" w:firstColumn="0" w:lastColumn="0" w:noHBand="0" w:noVBand="0"/>
            </w:tblPr>
            <w:tblGrid>
              <w:gridCol w:w="1397"/>
              <w:gridCol w:w="418"/>
              <w:gridCol w:w="1521"/>
              <w:gridCol w:w="295"/>
              <w:gridCol w:w="1537"/>
              <w:gridCol w:w="280"/>
              <w:gridCol w:w="1816"/>
              <w:gridCol w:w="1817"/>
            </w:tblGrid>
            <w:tr w:rsidR="00632111" w:rsidRPr="002D4E2C" w14:paraId="1355BAD0" w14:textId="77777777" w:rsidTr="008430A1">
              <w:trPr>
                <w:trHeight w:val="541"/>
              </w:trPr>
              <w:tc>
                <w:tcPr>
                  <w:tcW w:w="1397" w:type="dxa"/>
                  <w:tcBorders>
                    <w:right w:val="single" w:sz="4" w:space="0" w:color="auto"/>
                  </w:tcBorders>
                </w:tcPr>
                <w:p w14:paraId="77BA7C78" w14:textId="77777777" w:rsidR="00632111" w:rsidRPr="002D4E2C" w:rsidRDefault="00632111" w:rsidP="008430A1">
                  <w:pPr>
                    <w:pStyle w:val="Default"/>
                    <w:rPr>
                      <w:rFonts w:asciiTheme="minorHAnsi" w:hAnsiTheme="minorHAnsi" w:cstheme="minorHAnsi"/>
                      <w:sz w:val="22"/>
                      <w:szCs w:val="22"/>
                    </w:rPr>
                  </w:pPr>
                </w:p>
              </w:tc>
              <w:tc>
                <w:tcPr>
                  <w:tcW w:w="1939" w:type="dxa"/>
                  <w:gridSpan w:val="2"/>
                  <w:tcBorders>
                    <w:left w:val="single" w:sz="4" w:space="0" w:color="auto"/>
                  </w:tcBorders>
                </w:tcPr>
                <w:p w14:paraId="48460386" w14:textId="77777777" w:rsidR="00632111" w:rsidRPr="002D4E2C" w:rsidRDefault="00632111" w:rsidP="008430A1">
                  <w:pPr>
                    <w:pStyle w:val="Default"/>
                    <w:rPr>
                      <w:rFonts w:asciiTheme="minorHAnsi" w:hAnsiTheme="minorHAnsi" w:cstheme="minorHAnsi"/>
                      <w:sz w:val="22"/>
                      <w:szCs w:val="22"/>
                    </w:rPr>
                  </w:pPr>
                </w:p>
              </w:tc>
              <w:tc>
                <w:tcPr>
                  <w:tcW w:w="1832" w:type="dxa"/>
                  <w:gridSpan w:val="2"/>
                  <w:tcBorders>
                    <w:left w:val="single" w:sz="4" w:space="0" w:color="auto"/>
                  </w:tcBorders>
                </w:tcPr>
                <w:p w14:paraId="4102164E" w14:textId="77777777" w:rsidR="00632111" w:rsidRPr="002D4E2C" w:rsidRDefault="00632111" w:rsidP="008430A1">
                  <w:pPr>
                    <w:pStyle w:val="Default"/>
                    <w:rPr>
                      <w:rFonts w:asciiTheme="minorHAnsi" w:hAnsiTheme="minorHAnsi" w:cstheme="minorHAnsi"/>
                      <w:sz w:val="22"/>
                      <w:szCs w:val="22"/>
                    </w:rPr>
                  </w:pPr>
                </w:p>
              </w:tc>
              <w:tc>
                <w:tcPr>
                  <w:tcW w:w="3913" w:type="dxa"/>
                  <w:gridSpan w:val="3"/>
                  <w:tcBorders>
                    <w:left w:val="single" w:sz="4" w:space="0" w:color="auto"/>
                  </w:tcBorders>
                </w:tcPr>
                <w:p w14:paraId="081E7406" w14:textId="77777777" w:rsidR="00632111" w:rsidRPr="002D4E2C" w:rsidRDefault="00632111" w:rsidP="008430A1">
                  <w:pPr>
                    <w:pStyle w:val="Default"/>
                    <w:rPr>
                      <w:rFonts w:asciiTheme="minorHAnsi" w:hAnsiTheme="minorHAnsi" w:cstheme="minorHAnsi"/>
                      <w:sz w:val="22"/>
                      <w:szCs w:val="22"/>
                    </w:rPr>
                  </w:pPr>
                </w:p>
              </w:tc>
            </w:tr>
            <w:tr w:rsidR="00632111" w:rsidRPr="002D4E2C" w14:paraId="187E8E18" w14:textId="77777777" w:rsidTr="008430A1">
              <w:trPr>
                <w:trHeight w:val="969"/>
              </w:trPr>
              <w:tc>
                <w:tcPr>
                  <w:tcW w:w="1397" w:type="dxa"/>
                  <w:tcBorders>
                    <w:right w:val="single" w:sz="4" w:space="0" w:color="auto"/>
                  </w:tcBorders>
                </w:tcPr>
                <w:p w14:paraId="5AEC6C9E"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Wartość nominalna </w:t>
                  </w:r>
                </w:p>
              </w:tc>
              <w:tc>
                <w:tcPr>
                  <w:tcW w:w="418" w:type="dxa"/>
                  <w:tcBorders>
                    <w:left w:val="single" w:sz="4" w:space="0" w:color="auto"/>
                    <w:bottom w:val="single" w:sz="4" w:space="0" w:color="auto"/>
                  </w:tcBorders>
                </w:tcPr>
                <w:p w14:paraId="3B0FC5EF" w14:textId="77777777" w:rsidR="00632111" w:rsidRPr="002D4E2C" w:rsidRDefault="00632111" w:rsidP="008430A1">
                  <w:pPr>
                    <w:rPr>
                      <w:rFonts w:asciiTheme="minorHAnsi" w:hAnsiTheme="minorHAnsi" w:cstheme="minorHAnsi"/>
                      <w:color w:val="000000"/>
                      <w:sz w:val="22"/>
                      <w:szCs w:val="22"/>
                    </w:rPr>
                  </w:pPr>
                </w:p>
                <w:p w14:paraId="6729482D" w14:textId="77777777" w:rsidR="00632111" w:rsidRPr="002D4E2C" w:rsidRDefault="00632111" w:rsidP="008430A1">
                  <w:pPr>
                    <w:pStyle w:val="Default"/>
                    <w:rPr>
                      <w:rFonts w:asciiTheme="minorHAnsi" w:hAnsiTheme="minorHAnsi" w:cstheme="minorHAnsi"/>
                      <w:sz w:val="22"/>
                      <w:szCs w:val="22"/>
                    </w:rPr>
                  </w:pPr>
                </w:p>
              </w:tc>
              <w:tc>
                <w:tcPr>
                  <w:tcW w:w="1521" w:type="dxa"/>
                  <w:tcBorders>
                    <w:bottom w:val="single" w:sz="4" w:space="0" w:color="auto"/>
                    <w:right w:val="single" w:sz="4" w:space="0" w:color="auto"/>
                  </w:tcBorders>
                </w:tcPr>
                <w:p w14:paraId="35C2C4D5"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Data podpisania umowy </w:t>
                  </w:r>
                </w:p>
              </w:tc>
              <w:tc>
                <w:tcPr>
                  <w:tcW w:w="295" w:type="dxa"/>
                  <w:tcBorders>
                    <w:left w:val="single" w:sz="4" w:space="0" w:color="auto"/>
                    <w:bottom w:val="single" w:sz="4" w:space="0" w:color="auto"/>
                  </w:tcBorders>
                </w:tcPr>
                <w:p w14:paraId="0C05FB18" w14:textId="77777777" w:rsidR="00632111" w:rsidRPr="002D4E2C" w:rsidRDefault="00632111" w:rsidP="008430A1">
                  <w:pPr>
                    <w:rPr>
                      <w:rFonts w:asciiTheme="minorHAnsi" w:hAnsiTheme="minorHAnsi" w:cstheme="minorHAnsi"/>
                      <w:color w:val="000000"/>
                      <w:sz w:val="22"/>
                      <w:szCs w:val="22"/>
                    </w:rPr>
                  </w:pPr>
                </w:p>
                <w:p w14:paraId="5C7E87C8" w14:textId="77777777" w:rsidR="00632111" w:rsidRPr="002D4E2C" w:rsidRDefault="00632111" w:rsidP="008430A1">
                  <w:pPr>
                    <w:rPr>
                      <w:rFonts w:asciiTheme="minorHAnsi" w:hAnsiTheme="minorHAnsi" w:cstheme="minorHAnsi"/>
                      <w:color w:val="000000"/>
                      <w:sz w:val="22"/>
                      <w:szCs w:val="22"/>
                    </w:rPr>
                  </w:pPr>
                </w:p>
                <w:p w14:paraId="7D2BE91B" w14:textId="77777777" w:rsidR="00632111" w:rsidRPr="002D4E2C" w:rsidRDefault="00632111" w:rsidP="008430A1">
                  <w:pPr>
                    <w:pStyle w:val="Default"/>
                    <w:rPr>
                      <w:rFonts w:asciiTheme="minorHAnsi" w:hAnsiTheme="minorHAnsi" w:cstheme="minorHAnsi"/>
                      <w:sz w:val="22"/>
                      <w:szCs w:val="22"/>
                    </w:rPr>
                  </w:pPr>
                </w:p>
              </w:tc>
              <w:tc>
                <w:tcPr>
                  <w:tcW w:w="1537" w:type="dxa"/>
                  <w:tcBorders>
                    <w:bottom w:val="single" w:sz="4" w:space="0" w:color="auto"/>
                    <w:right w:val="single" w:sz="4" w:space="0" w:color="auto"/>
                  </w:tcBorders>
                </w:tcPr>
                <w:p w14:paraId="189AAEC4"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Data rozpoczęcia spłaty </w:t>
                  </w:r>
                </w:p>
              </w:tc>
              <w:tc>
                <w:tcPr>
                  <w:tcW w:w="280" w:type="dxa"/>
                  <w:tcBorders>
                    <w:left w:val="single" w:sz="4" w:space="0" w:color="auto"/>
                    <w:bottom w:val="single" w:sz="4" w:space="0" w:color="auto"/>
                  </w:tcBorders>
                </w:tcPr>
                <w:p w14:paraId="012F55B8" w14:textId="77777777" w:rsidR="00632111" w:rsidRPr="002D4E2C" w:rsidRDefault="00632111" w:rsidP="008430A1">
                  <w:pPr>
                    <w:rPr>
                      <w:rFonts w:asciiTheme="minorHAnsi" w:hAnsiTheme="minorHAnsi" w:cstheme="minorHAnsi"/>
                      <w:color w:val="000000"/>
                      <w:sz w:val="22"/>
                      <w:szCs w:val="22"/>
                    </w:rPr>
                  </w:pPr>
                </w:p>
                <w:p w14:paraId="0FF83662" w14:textId="77777777" w:rsidR="00632111" w:rsidRPr="002D4E2C" w:rsidRDefault="00632111" w:rsidP="008430A1">
                  <w:pPr>
                    <w:rPr>
                      <w:rFonts w:asciiTheme="minorHAnsi" w:hAnsiTheme="minorHAnsi" w:cstheme="minorHAnsi"/>
                      <w:color w:val="000000"/>
                      <w:sz w:val="22"/>
                      <w:szCs w:val="22"/>
                    </w:rPr>
                  </w:pPr>
                </w:p>
                <w:p w14:paraId="404B0C78" w14:textId="77777777" w:rsidR="00632111" w:rsidRPr="002D4E2C" w:rsidRDefault="00632111" w:rsidP="008430A1">
                  <w:pPr>
                    <w:pStyle w:val="Default"/>
                    <w:rPr>
                      <w:rFonts w:asciiTheme="minorHAnsi" w:hAnsiTheme="minorHAnsi" w:cstheme="minorHAnsi"/>
                      <w:sz w:val="22"/>
                      <w:szCs w:val="22"/>
                    </w:rPr>
                  </w:pPr>
                </w:p>
              </w:tc>
              <w:tc>
                <w:tcPr>
                  <w:tcW w:w="1816" w:type="dxa"/>
                  <w:tcBorders>
                    <w:bottom w:val="single" w:sz="4" w:space="0" w:color="auto"/>
                  </w:tcBorders>
                </w:tcPr>
                <w:p w14:paraId="1A2A25C9"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Data Zapadalności </w:t>
                  </w:r>
                </w:p>
              </w:tc>
              <w:tc>
                <w:tcPr>
                  <w:tcW w:w="1817" w:type="dxa"/>
                </w:tcPr>
                <w:p w14:paraId="5DF84511" w14:textId="77777777" w:rsidR="00632111" w:rsidRPr="002D4E2C" w:rsidRDefault="00632111" w:rsidP="008430A1">
                  <w:pPr>
                    <w:pStyle w:val="Default"/>
                    <w:rPr>
                      <w:rFonts w:asciiTheme="minorHAnsi" w:hAnsiTheme="minorHAnsi" w:cstheme="minorHAnsi"/>
                      <w:sz w:val="22"/>
                      <w:szCs w:val="22"/>
                    </w:rPr>
                  </w:pPr>
                  <w:r w:rsidRPr="002D4E2C">
                    <w:rPr>
                      <w:rFonts w:asciiTheme="minorHAnsi" w:hAnsiTheme="minorHAnsi" w:cstheme="minorHAnsi"/>
                      <w:b/>
                      <w:bCs/>
                      <w:sz w:val="22"/>
                      <w:szCs w:val="22"/>
                    </w:rPr>
                    <w:t xml:space="preserve">Uwagi </w:t>
                  </w:r>
                </w:p>
              </w:tc>
            </w:tr>
            <w:tr w:rsidR="00632111" w:rsidRPr="002D4E2C" w14:paraId="11701DD2" w14:textId="77777777" w:rsidTr="008430A1">
              <w:trPr>
                <w:trHeight w:val="260"/>
              </w:trPr>
              <w:tc>
                <w:tcPr>
                  <w:tcW w:w="1397" w:type="dxa"/>
                  <w:tcBorders>
                    <w:right w:val="single" w:sz="4" w:space="0" w:color="auto"/>
                  </w:tcBorders>
                </w:tcPr>
                <w:p w14:paraId="4A1DFE4B" w14:textId="77777777" w:rsidR="00632111" w:rsidRPr="002D4E2C" w:rsidRDefault="00632111" w:rsidP="008430A1">
                  <w:pPr>
                    <w:pStyle w:val="Default"/>
                    <w:rPr>
                      <w:rFonts w:asciiTheme="minorHAnsi" w:hAnsiTheme="minorHAnsi" w:cstheme="minorHAnsi"/>
                      <w:sz w:val="22"/>
                      <w:szCs w:val="22"/>
                    </w:rPr>
                  </w:pPr>
                </w:p>
                <w:p w14:paraId="7BB15956" w14:textId="77777777" w:rsidR="00632111" w:rsidRPr="002D4E2C" w:rsidRDefault="00632111" w:rsidP="008430A1">
                  <w:pPr>
                    <w:pStyle w:val="Default"/>
                    <w:rPr>
                      <w:rFonts w:asciiTheme="minorHAnsi" w:hAnsiTheme="minorHAnsi" w:cstheme="minorHAnsi"/>
                      <w:sz w:val="22"/>
                      <w:szCs w:val="22"/>
                    </w:rPr>
                  </w:pPr>
                </w:p>
              </w:tc>
              <w:tc>
                <w:tcPr>
                  <w:tcW w:w="1939" w:type="dxa"/>
                  <w:gridSpan w:val="2"/>
                  <w:tcBorders>
                    <w:left w:val="single" w:sz="4" w:space="0" w:color="auto"/>
                  </w:tcBorders>
                </w:tcPr>
                <w:p w14:paraId="5DBD2D21" w14:textId="77777777" w:rsidR="00632111" w:rsidRPr="002D4E2C" w:rsidRDefault="00632111" w:rsidP="008430A1">
                  <w:pPr>
                    <w:pStyle w:val="Default"/>
                    <w:ind w:left="417"/>
                    <w:rPr>
                      <w:rFonts w:asciiTheme="minorHAnsi" w:hAnsiTheme="minorHAnsi" w:cstheme="minorHAnsi"/>
                      <w:sz w:val="22"/>
                      <w:szCs w:val="22"/>
                    </w:rPr>
                  </w:pPr>
                </w:p>
                <w:p w14:paraId="3D79329D" w14:textId="77777777" w:rsidR="00632111" w:rsidRPr="002D4E2C" w:rsidRDefault="00632111" w:rsidP="008430A1">
                  <w:pPr>
                    <w:pStyle w:val="Default"/>
                    <w:ind w:left="367"/>
                    <w:rPr>
                      <w:rFonts w:asciiTheme="minorHAnsi" w:hAnsiTheme="minorHAnsi" w:cstheme="minorHAnsi"/>
                      <w:sz w:val="22"/>
                      <w:szCs w:val="22"/>
                    </w:rPr>
                  </w:pPr>
                </w:p>
              </w:tc>
              <w:tc>
                <w:tcPr>
                  <w:tcW w:w="1832" w:type="dxa"/>
                  <w:gridSpan w:val="2"/>
                  <w:tcBorders>
                    <w:left w:val="single" w:sz="4" w:space="0" w:color="auto"/>
                  </w:tcBorders>
                </w:tcPr>
                <w:p w14:paraId="6D9792E4" w14:textId="77777777" w:rsidR="00632111" w:rsidRPr="002D4E2C" w:rsidRDefault="00632111" w:rsidP="008430A1">
                  <w:pPr>
                    <w:rPr>
                      <w:rFonts w:asciiTheme="minorHAnsi" w:hAnsiTheme="minorHAnsi" w:cstheme="minorHAnsi"/>
                      <w:color w:val="000000"/>
                      <w:sz w:val="22"/>
                      <w:szCs w:val="22"/>
                    </w:rPr>
                  </w:pPr>
                </w:p>
                <w:p w14:paraId="6AEB1735" w14:textId="77777777" w:rsidR="00632111" w:rsidRPr="002D4E2C" w:rsidRDefault="00632111" w:rsidP="008430A1">
                  <w:pPr>
                    <w:pStyle w:val="Default"/>
                    <w:rPr>
                      <w:rFonts w:asciiTheme="minorHAnsi" w:hAnsiTheme="minorHAnsi" w:cstheme="minorHAnsi"/>
                      <w:sz w:val="22"/>
                      <w:szCs w:val="22"/>
                    </w:rPr>
                  </w:pPr>
                </w:p>
              </w:tc>
              <w:tc>
                <w:tcPr>
                  <w:tcW w:w="3913" w:type="dxa"/>
                  <w:gridSpan w:val="3"/>
                  <w:tcBorders>
                    <w:left w:val="single" w:sz="4" w:space="0" w:color="auto"/>
                  </w:tcBorders>
                </w:tcPr>
                <w:p w14:paraId="57E63920" w14:textId="77777777" w:rsidR="00632111" w:rsidRPr="002D4E2C" w:rsidRDefault="00632111" w:rsidP="008430A1">
                  <w:pPr>
                    <w:pStyle w:val="Default"/>
                    <w:rPr>
                      <w:rFonts w:asciiTheme="minorHAnsi" w:hAnsiTheme="minorHAnsi" w:cstheme="minorHAnsi"/>
                      <w:sz w:val="22"/>
                      <w:szCs w:val="22"/>
                    </w:rPr>
                  </w:pPr>
                </w:p>
                <w:p w14:paraId="362A579E" w14:textId="77777777" w:rsidR="00632111" w:rsidRPr="002D4E2C" w:rsidRDefault="00632111" w:rsidP="008430A1">
                  <w:pPr>
                    <w:pStyle w:val="Default"/>
                    <w:rPr>
                      <w:rFonts w:asciiTheme="minorHAnsi" w:hAnsiTheme="minorHAnsi" w:cstheme="minorHAnsi"/>
                      <w:sz w:val="22"/>
                      <w:szCs w:val="22"/>
                    </w:rPr>
                  </w:pPr>
                </w:p>
              </w:tc>
            </w:tr>
          </w:tbl>
          <w:p w14:paraId="1534B777" w14:textId="77777777" w:rsidR="00632111" w:rsidRPr="002D4E2C" w:rsidRDefault="00632111" w:rsidP="008430A1">
            <w:pPr>
              <w:pStyle w:val="Default"/>
              <w:rPr>
                <w:rFonts w:asciiTheme="minorHAnsi" w:hAnsiTheme="minorHAnsi" w:cstheme="minorHAnsi"/>
                <w:b/>
                <w:bCs/>
                <w:sz w:val="22"/>
                <w:szCs w:val="22"/>
              </w:rPr>
            </w:pPr>
          </w:p>
        </w:tc>
        <w:tc>
          <w:tcPr>
            <w:tcW w:w="1769" w:type="dxa"/>
            <w:tcBorders>
              <w:top w:val="single" w:sz="4" w:space="0" w:color="auto"/>
              <w:left w:val="single" w:sz="4" w:space="0" w:color="auto"/>
              <w:bottom w:val="single" w:sz="4" w:space="0" w:color="auto"/>
              <w:right w:val="single" w:sz="4" w:space="0" w:color="auto"/>
            </w:tcBorders>
          </w:tcPr>
          <w:p w14:paraId="226F1039" w14:textId="77777777" w:rsidR="00632111" w:rsidRPr="002D4E2C" w:rsidRDefault="00632111" w:rsidP="008430A1">
            <w:pPr>
              <w:pStyle w:val="Default"/>
              <w:rPr>
                <w:rFonts w:asciiTheme="minorHAnsi" w:hAnsiTheme="minorHAnsi" w:cstheme="minorHAnsi"/>
                <w:b/>
                <w:bCs/>
                <w:sz w:val="22"/>
                <w:szCs w:val="22"/>
              </w:rPr>
            </w:pPr>
          </w:p>
        </w:tc>
      </w:tr>
      <w:tr w:rsidR="00632111" w:rsidRPr="002D4E2C" w14:paraId="1A76F858" w14:textId="77777777" w:rsidTr="008430A1">
        <w:trPr>
          <w:trHeight w:val="266"/>
        </w:trPr>
        <w:tc>
          <w:tcPr>
            <w:tcW w:w="1498" w:type="dxa"/>
            <w:tcBorders>
              <w:top w:val="single" w:sz="4" w:space="0" w:color="auto"/>
              <w:left w:val="single" w:sz="4" w:space="0" w:color="auto"/>
              <w:bottom w:val="single" w:sz="4" w:space="0" w:color="auto"/>
              <w:right w:val="single" w:sz="4" w:space="0" w:color="auto"/>
            </w:tcBorders>
          </w:tcPr>
          <w:p w14:paraId="11B52ABB" w14:textId="77777777" w:rsidR="00632111" w:rsidRPr="002D4E2C" w:rsidRDefault="00632111" w:rsidP="008430A1">
            <w:pPr>
              <w:pStyle w:val="Default"/>
              <w:rPr>
                <w:rFonts w:asciiTheme="minorHAnsi" w:hAnsiTheme="minorHAnsi" w:cstheme="minorHAnsi"/>
                <w:sz w:val="22"/>
                <w:szCs w:val="22"/>
              </w:rPr>
            </w:pPr>
          </w:p>
        </w:tc>
        <w:tc>
          <w:tcPr>
            <w:tcW w:w="1931" w:type="dxa"/>
            <w:gridSpan w:val="2"/>
            <w:tcBorders>
              <w:top w:val="single" w:sz="4" w:space="0" w:color="auto"/>
              <w:left w:val="single" w:sz="4" w:space="0" w:color="auto"/>
              <w:bottom w:val="single" w:sz="4" w:space="0" w:color="auto"/>
              <w:right w:val="single" w:sz="4" w:space="0" w:color="auto"/>
            </w:tcBorders>
          </w:tcPr>
          <w:p w14:paraId="6E3507FF" w14:textId="77777777" w:rsidR="00632111" w:rsidRPr="002D4E2C" w:rsidRDefault="00632111" w:rsidP="008430A1">
            <w:pPr>
              <w:pStyle w:val="Default"/>
              <w:rPr>
                <w:rFonts w:asciiTheme="minorHAnsi" w:hAnsiTheme="minorHAnsi" w:cstheme="minorHAnsi"/>
                <w:sz w:val="22"/>
                <w:szCs w:val="22"/>
              </w:rPr>
            </w:pPr>
          </w:p>
        </w:tc>
        <w:tc>
          <w:tcPr>
            <w:tcW w:w="1848" w:type="dxa"/>
            <w:gridSpan w:val="2"/>
            <w:tcBorders>
              <w:top w:val="single" w:sz="4" w:space="0" w:color="auto"/>
              <w:left w:val="single" w:sz="4" w:space="0" w:color="auto"/>
              <w:bottom w:val="single" w:sz="4" w:space="0" w:color="auto"/>
              <w:right w:val="single" w:sz="4" w:space="0" w:color="auto"/>
            </w:tcBorders>
          </w:tcPr>
          <w:p w14:paraId="0380A718" w14:textId="77777777" w:rsidR="00632111" w:rsidRPr="002D4E2C" w:rsidRDefault="00632111" w:rsidP="008430A1">
            <w:pPr>
              <w:pStyle w:val="Default"/>
              <w:rPr>
                <w:rFonts w:asciiTheme="minorHAnsi" w:hAnsiTheme="minorHAnsi" w:cstheme="minorHAnsi"/>
                <w:sz w:val="22"/>
                <w:szCs w:val="22"/>
              </w:rPr>
            </w:pPr>
          </w:p>
        </w:tc>
        <w:tc>
          <w:tcPr>
            <w:tcW w:w="2023" w:type="dxa"/>
            <w:gridSpan w:val="2"/>
            <w:tcBorders>
              <w:top w:val="single" w:sz="4" w:space="0" w:color="auto"/>
              <w:left w:val="single" w:sz="4" w:space="0" w:color="auto"/>
              <w:bottom w:val="single" w:sz="4" w:space="0" w:color="auto"/>
              <w:right w:val="single" w:sz="4" w:space="0" w:color="auto"/>
            </w:tcBorders>
          </w:tcPr>
          <w:p w14:paraId="7996F518" w14:textId="77777777" w:rsidR="00632111" w:rsidRPr="002D4E2C" w:rsidRDefault="00632111" w:rsidP="008430A1">
            <w:pPr>
              <w:pStyle w:val="Default"/>
              <w:rPr>
                <w:rFonts w:asciiTheme="minorHAnsi" w:hAnsiTheme="minorHAnsi" w:cstheme="minorHAnsi"/>
                <w:sz w:val="22"/>
                <w:szCs w:val="22"/>
              </w:rPr>
            </w:pPr>
          </w:p>
        </w:tc>
        <w:tc>
          <w:tcPr>
            <w:tcW w:w="1769" w:type="dxa"/>
            <w:tcBorders>
              <w:top w:val="single" w:sz="4" w:space="0" w:color="auto"/>
              <w:left w:val="single" w:sz="4" w:space="0" w:color="auto"/>
              <w:bottom w:val="single" w:sz="4" w:space="0" w:color="auto"/>
              <w:right w:val="single" w:sz="4" w:space="0" w:color="auto"/>
            </w:tcBorders>
          </w:tcPr>
          <w:p w14:paraId="2F458E75" w14:textId="77777777" w:rsidR="00632111" w:rsidRPr="002D4E2C" w:rsidRDefault="00632111" w:rsidP="008430A1">
            <w:pPr>
              <w:pStyle w:val="Default"/>
              <w:rPr>
                <w:rFonts w:asciiTheme="minorHAnsi" w:hAnsiTheme="minorHAnsi" w:cstheme="minorHAnsi"/>
                <w:b/>
                <w:bCs/>
                <w:sz w:val="22"/>
                <w:szCs w:val="22"/>
              </w:rPr>
            </w:pPr>
          </w:p>
        </w:tc>
      </w:tr>
      <w:tr w:rsidR="00632111" w:rsidRPr="002D4E2C" w14:paraId="10F0C8D8" w14:textId="77777777" w:rsidTr="008430A1">
        <w:trPr>
          <w:trHeight w:val="272"/>
        </w:trPr>
        <w:tc>
          <w:tcPr>
            <w:tcW w:w="1498" w:type="dxa"/>
            <w:tcBorders>
              <w:top w:val="single" w:sz="4" w:space="0" w:color="auto"/>
              <w:left w:val="single" w:sz="4" w:space="0" w:color="auto"/>
              <w:bottom w:val="single" w:sz="4" w:space="0" w:color="auto"/>
              <w:right w:val="single" w:sz="4" w:space="0" w:color="auto"/>
            </w:tcBorders>
          </w:tcPr>
          <w:p w14:paraId="612219A4" w14:textId="77777777" w:rsidR="00632111" w:rsidRPr="002D4E2C" w:rsidRDefault="00632111" w:rsidP="008430A1">
            <w:pPr>
              <w:pStyle w:val="Default"/>
              <w:rPr>
                <w:rFonts w:asciiTheme="minorHAnsi" w:hAnsiTheme="minorHAnsi" w:cstheme="minorHAnsi"/>
                <w:sz w:val="22"/>
                <w:szCs w:val="22"/>
              </w:rPr>
            </w:pPr>
          </w:p>
        </w:tc>
        <w:tc>
          <w:tcPr>
            <w:tcW w:w="1931" w:type="dxa"/>
            <w:gridSpan w:val="2"/>
            <w:tcBorders>
              <w:top w:val="single" w:sz="4" w:space="0" w:color="auto"/>
              <w:left w:val="single" w:sz="4" w:space="0" w:color="auto"/>
              <w:bottom w:val="single" w:sz="4" w:space="0" w:color="auto"/>
              <w:right w:val="single" w:sz="4" w:space="0" w:color="auto"/>
            </w:tcBorders>
          </w:tcPr>
          <w:p w14:paraId="743E81F7" w14:textId="77777777" w:rsidR="00632111" w:rsidRPr="002D4E2C" w:rsidRDefault="00632111" w:rsidP="008430A1">
            <w:pPr>
              <w:pStyle w:val="Default"/>
              <w:rPr>
                <w:rFonts w:asciiTheme="minorHAnsi" w:hAnsiTheme="minorHAnsi" w:cstheme="minorHAnsi"/>
                <w:sz w:val="22"/>
                <w:szCs w:val="22"/>
              </w:rPr>
            </w:pPr>
          </w:p>
        </w:tc>
        <w:tc>
          <w:tcPr>
            <w:tcW w:w="1848" w:type="dxa"/>
            <w:gridSpan w:val="2"/>
            <w:tcBorders>
              <w:top w:val="single" w:sz="4" w:space="0" w:color="auto"/>
              <w:left w:val="single" w:sz="4" w:space="0" w:color="auto"/>
              <w:bottom w:val="single" w:sz="4" w:space="0" w:color="auto"/>
              <w:right w:val="single" w:sz="4" w:space="0" w:color="auto"/>
            </w:tcBorders>
          </w:tcPr>
          <w:p w14:paraId="1D0CD552" w14:textId="77777777" w:rsidR="00632111" w:rsidRPr="002D4E2C" w:rsidRDefault="00632111" w:rsidP="008430A1">
            <w:pPr>
              <w:pStyle w:val="Default"/>
              <w:rPr>
                <w:rFonts w:asciiTheme="minorHAnsi" w:hAnsiTheme="minorHAnsi" w:cstheme="minorHAnsi"/>
                <w:sz w:val="22"/>
                <w:szCs w:val="22"/>
              </w:rPr>
            </w:pPr>
          </w:p>
        </w:tc>
        <w:tc>
          <w:tcPr>
            <w:tcW w:w="2023" w:type="dxa"/>
            <w:gridSpan w:val="2"/>
            <w:tcBorders>
              <w:top w:val="single" w:sz="4" w:space="0" w:color="auto"/>
              <w:left w:val="single" w:sz="4" w:space="0" w:color="auto"/>
              <w:bottom w:val="single" w:sz="4" w:space="0" w:color="auto"/>
              <w:right w:val="single" w:sz="4" w:space="0" w:color="auto"/>
            </w:tcBorders>
          </w:tcPr>
          <w:p w14:paraId="1060768B" w14:textId="77777777" w:rsidR="00632111" w:rsidRPr="002D4E2C" w:rsidRDefault="00632111" w:rsidP="008430A1">
            <w:pPr>
              <w:pStyle w:val="Default"/>
              <w:rPr>
                <w:rFonts w:asciiTheme="minorHAnsi" w:hAnsiTheme="minorHAnsi" w:cstheme="minorHAnsi"/>
                <w:sz w:val="22"/>
                <w:szCs w:val="22"/>
              </w:rPr>
            </w:pPr>
          </w:p>
        </w:tc>
        <w:tc>
          <w:tcPr>
            <w:tcW w:w="1769" w:type="dxa"/>
            <w:tcBorders>
              <w:top w:val="single" w:sz="4" w:space="0" w:color="auto"/>
              <w:left w:val="single" w:sz="4" w:space="0" w:color="auto"/>
              <w:bottom w:val="single" w:sz="4" w:space="0" w:color="auto"/>
              <w:right w:val="single" w:sz="4" w:space="0" w:color="auto"/>
            </w:tcBorders>
          </w:tcPr>
          <w:p w14:paraId="5FB07E79" w14:textId="77777777" w:rsidR="00632111" w:rsidRPr="002D4E2C" w:rsidRDefault="00632111" w:rsidP="008430A1">
            <w:pPr>
              <w:pStyle w:val="Default"/>
              <w:rPr>
                <w:rFonts w:asciiTheme="minorHAnsi" w:hAnsiTheme="minorHAnsi" w:cstheme="minorHAnsi"/>
                <w:b/>
                <w:bCs/>
                <w:sz w:val="22"/>
                <w:szCs w:val="22"/>
              </w:rPr>
            </w:pPr>
          </w:p>
        </w:tc>
      </w:tr>
      <w:tr w:rsidR="00632111" w:rsidRPr="002D4E2C" w14:paraId="1635AEB3" w14:textId="77777777" w:rsidTr="008430A1">
        <w:trPr>
          <w:trHeight w:val="276"/>
        </w:trPr>
        <w:tc>
          <w:tcPr>
            <w:tcW w:w="1498" w:type="dxa"/>
            <w:tcBorders>
              <w:top w:val="single" w:sz="4" w:space="0" w:color="auto"/>
              <w:left w:val="single" w:sz="4" w:space="0" w:color="auto"/>
              <w:bottom w:val="single" w:sz="4" w:space="0" w:color="auto"/>
              <w:right w:val="single" w:sz="4" w:space="0" w:color="auto"/>
            </w:tcBorders>
          </w:tcPr>
          <w:p w14:paraId="0055B4A1" w14:textId="77777777" w:rsidR="00632111" w:rsidRPr="002D4E2C" w:rsidRDefault="00632111" w:rsidP="008430A1">
            <w:pPr>
              <w:pStyle w:val="Default"/>
              <w:rPr>
                <w:rFonts w:asciiTheme="minorHAnsi" w:hAnsiTheme="minorHAnsi" w:cstheme="minorHAnsi"/>
                <w:sz w:val="22"/>
                <w:szCs w:val="22"/>
              </w:rPr>
            </w:pPr>
          </w:p>
        </w:tc>
        <w:tc>
          <w:tcPr>
            <w:tcW w:w="1931" w:type="dxa"/>
            <w:gridSpan w:val="2"/>
            <w:tcBorders>
              <w:top w:val="single" w:sz="4" w:space="0" w:color="auto"/>
              <w:left w:val="single" w:sz="4" w:space="0" w:color="auto"/>
              <w:bottom w:val="single" w:sz="4" w:space="0" w:color="auto"/>
              <w:right w:val="single" w:sz="4" w:space="0" w:color="auto"/>
            </w:tcBorders>
          </w:tcPr>
          <w:p w14:paraId="72FF33C4" w14:textId="77777777" w:rsidR="00632111" w:rsidRPr="002D4E2C" w:rsidRDefault="00632111" w:rsidP="008430A1">
            <w:pPr>
              <w:pStyle w:val="Default"/>
              <w:rPr>
                <w:rFonts w:asciiTheme="minorHAnsi" w:hAnsiTheme="minorHAnsi" w:cstheme="minorHAnsi"/>
                <w:sz w:val="22"/>
                <w:szCs w:val="22"/>
              </w:rPr>
            </w:pPr>
          </w:p>
        </w:tc>
        <w:tc>
          <w:tcPr>
            <w:tcW w:w="1848" w:type="dxa"/>
            <w:gridSpan w:val="2"/>
            <w:tcBorders>
              <w:top w:val="single" w:sz="4" w:space="0" w:color="auto"/>
              <w:left w:val="single" w:sz="4" w:space="0" w:color="auto"/>
              <w:bottom w:val="single" w:sz="4" w:space="0" w:color="auto"/>
              <w:right w:val="single" w:sz="4" w:space="0" w:color="auto"/>
            </w:tcBorders>
          </w:tcPr>
          <w:p w14:paraId="4371D7A5" w14:textId="77777777" w:rsidR="00632111" w:rsidRPr="002D4E2C" w:rsidRDefault="00632111" w:rsidP="008430A1">
            <w:pPr>
              <w:pStyle w:val="Default"/>
              <w:rPr>
                <w:rFonts w:asciiTheme="minorHAnsi" w:hAnsiTheme="minorHAnsi" w:cstheme="minorHAnsi"/>
                <w:sz w:val="22"/>
                <w:szCs w:val="22"/>
              </w:rPr>
            </w:pPr>
          </w:p>
        </w:tc>
        <w:tc>
          <w:tcPr>
            <w:tcW w:w="2023" w:type="dxa"/>
            <w:gridSpan w:val="2"/>
            <w:tcBorders>
              <w:top w:val="single" w:sz="4" w:space="0" w:color="auto"/>
              <w:left w:val="single" w:sz="4" w:space="0" w:color="auto"/>
              <w:bottom w:val="single" w:sz="4" w:space="0" w:color="auto"/>
              <w:right w:val="single" w:sz="4" w:space="0" w:color="auto"/>
            </w:tcBorders>
          </w:tcPr>
          <w:p w14:paraId="016ABD52" w14:textId="77777777" w:rsidR="00632111" w:rsidRPr="002D4E2C" w:rsidRDefault="00632111" w:rsidP="008430A1">
            <w:pPr>
              <w:pStyle w:val="Default"/>
              <w:rPr>
                <w:rFonts w:asciiTheme="minorHAnsi" w:hAnsiTheme="minorHAnsi" w:cstheme="minorHAnsi"/>
                <w:sz w:val="22"/>
                <w:szCs w:val="22"/>
              </w:rPr>
            </w:pPr>
          </w:p>
        </w:tc>
        <w:tc>
          <w:tcPr>
            <w:tcW w:w="1769" w:type="dxa"/>
            <w:tcBorders>
              <w:top w:val="single" w:sz="4" w:space="0" w:color="auto"/>
              <w:left w:val="single" w:sz="4" w:space="0" w:color="auto"/>
              <w:bottom w:val="single" w:sz="4" w:space="0" w:color="auto"/>
              <w:right w:val="single" w:sz="4" w:space="0" w:color="auto"/>
            </w:tcBorders>
          </w:tcPr>
          <w:p w14:paraId="76EDA73C" w14:textId="77777777" w:rsidR="00632111" w:rsidRPr="002D4E2C" w:rsidRDefault="00632111" w:rsidP="008430A1">
            <w:pPr>
              <w:pStyle w:val="Default"/>
              <w:rPr>
                <w:rFonts w:asciiTheme="minorHAnsi" w:hAnsiTheme="minorHAnsi" w:cstheme="minorHAnsi"/>
                <w:b/>
                <w:bCs/>
                <w:sz w:val="22"/>
                <w:szCs w:val="22"/>
              </w:rPr>
            </w:pPr>
          </w:p>
        </w:tc>
      </w:tr>
      <w:tr w:rsidR="00632111" w:rsidRPr="002D4E2C" w14:paraId="09B89860" w14:textId="77777777" w:rsidTr="008430A1">
        <w:trPr>
          <w:trHeight w:val="732"/>
        </w:trPr>
        <w:tc>
          <w:tcPr>
            <w:tcW w:w="1498" w:type="dxa"/>
            <w:tcBorders>
              <w:top w:val="single" w:sz="4" w:space="0" w:color="auto"/>
              <w:left w:val="single" w:sz="4" w:space="0" w:color="auto"/>
              <w:right w:val="single" w:sz="4" w:space="0" w:color="auto"/>
            </w:tcBorders>
          </w:tcPr>
          <w:p w14:paraId="247BB875" w14:textId="77777777" w:rsidR="00632111" w:rsidRPr="002D4E2C" w:rsidRDefault="00632111" w:rsidP="008430A1">
            <w:pPr>
              <w:pStyle w:val="Default"/>
              <w:rPr>
                <w:rFonts w:asciiTheme="minorHAnsi" w:hAnsiTheme="minorHAnsi" w:cstheme="minorHAnsi"/>
                <w:sz w:val="22"/>
                <w:szCs w:val="22"/>
              </w:rPr>
            </w:pPr>
          </w:p>
        </w:tc>
        <w:tc>
          <w:tcPr>
            <w:tcW w:w="3779" w:type="dxa"/>
            <w:gridSpan w:val="4"/>
            <w:tcBorders>
              <w:top w:val="single" w:sz="4" w:space="0" w:color="auto"/>
              <w:left w:val="single" w:sz="4" w:space="0" w:color="auto"/>
              <w:right w:val="single" w:sz="4" w:space="0" w:color="auto"/>
            </w:tcBorders>
          </w:tcPr>
          <w:p w14:paraId="39603985" w14:textId="77777777" w:rsidR="00632111" w:rsidRPr="002D4E2C" w:rsidRDefault="00632111" w:rsidP="008430A1">
            <w:pPr>
              <w:pStyle w:val="Default"/>
              <w:ind w:left="17"/>
              <w:rPr>
                <w:rFonts w:asciiTheme="minorHAnsi" w:hAnsiTheme="minorHAnsi" w:cstheme="minorHAnsi"/>
                <w:sz w:val="22"/>
                <w:szCs w:val="22"/>
              </w:rPr>
            </w:pPr>
          </w:p>
          <w:p w14:paraId="3B8B7510" w14:textId="77777777" w:rsidR="00632111" w:rsidRPr="002D4E2C" w:rsidRDefault="00632111" w:rsidP="008430A1">
            <w:pPr>
              <w:pStyle w:val="Default"/>
              <w:ind w:left="17"/>
              <w:rPr>
                <w:rFonts w:asciiTheme="minorHAnsi" w:hAnsiTheme="minorHAnsi" w:cstheme="minorHAnsi"/>
                <w:sz w:val="22"/>
                <w:szCs w:val="22"/>
              </w:rPr>
            </w:pPr>
            <w:r w:rsidRPr="002D4E2C">
              <w:rPr>
                <w:rFonts w:asciiTheme="minorHAnsi" w:hAnsiTheme="minorHAnsi" w:cstheme="minorHAnsi"/>
                <w:sz w:val="22"/>
                <w:szCs w:val="22"/>
              </w:rPr>
              <w:t xml:space="preserve">Suma </w:t>
            </w:r>
            <w:proofErr w:type="spellStart"/>
            <w:r w:rsidRPr="002D4E2C">
              <w:rPr>
                <w:rFonts w:asciiTheme="minorHAnsi" w:hAnsiTheme="minorHAnsi" w:cstheme="minorHAnsi"/>
                <w:sz w:val="22"/>
                <w:szCs w:val="22"/>
              </w:rPr>
              <w:t>Zaangażowań</w:t>
            </w:r>
            <w:proofErr w:type="spellEnd"/>
            <w:r w:rsidRPr="002D4E2C">
              <w:rPr>
                <w:rFonts w:asciiTheme="minorHAnsi" w:hAnsiTheme="minorHAnsi" w:cstheme="minorHAnsi"/>
                <w:sz w:val="22"/>
                <w:szCs w:val="22"/>
              </w:rPr>
              <w:t xml:space="preserve"> </w:t>
            </w:r>
            <w:r w:rsidRPr="002D4E2C">
              <w:rPr>
                <w:rFonts w:asciiTheme="minorHAnsi" w:hAnsiTheme="minorHAnsi" w:cstheme="minorHAnsi"/>
                <w:b/>
                <w:bCs/>
                <w:sz w:val="22"/>
                <w:szCs w:val="22"/>
              </w:rPr>
              <w:t>(w tys. PLN)</w:t>
            </w:r>
          </w:p>
        </w:tc>
        <w:tc>
          <w:tcPr>
            <w:tcW w:w="2023" w:type="dxa"/>
            <w:gridSpan w:val="2"/>
            <w:tcBorders>
              <w:top w:val="single" w:sz="4" w:space="0" w:color="auto"/>
              <w:left w:val="single" w:sz="4" w:space="0" w:color="auto"/>
              <w:right w:val="single" w:sz="4" w:space="0" w:color="auto"/>
            </w:tcBorders>
          </w:tcPr>
          <w:p w14:paraId="7016C72B" w14:textId="77777777" w:rsidR="00632111" w:rsidRPr="002D4E2C" w:rsidRDefault="00632111" w:rsidP="008430A1">
            <w:pPr>
              <w:rPr>
                <w:rFonts w:asciiTheme="minorHAnsi" w:hAnsiTheme="minorHAnsi" w:cstheme="minorHAnsi"/>
                <w:color w:val="000000"/>
                <w:sz w:val="22"/>
                <w:szCs w:val="22"/>
              </w:rPr>
            </w:pPr>
          </w:p>
          <w:p w14:paraId="34E3AD17" w14:textId="77777777" w:rsidR="00632111" w:rsidRPr="002D4E2C" w:rsidRDefault="00632111" w:rsidP="008430A1">
            <w:pPr>
              <w:pStyle w:val="Default"/>
              <w:rPr>
                <w:rFonts w:asciiTheme="minorHAnsi" w:hAnsiTheme="minorHAnsi" w:cstheme="minorHAnsi"/>
                <w:sz w:val="22"/>
                <w:szCs w:val="22"/>
              </w:rPr>
            </w:pPr>
          </w:p>
        </w:tc>
        <w:tc>
          <w:tcPr>
            <w:tcW w:w="1769" w:type="dxa"/>
            <w:tcBorders>
              <w:top w:val="single" w:sz="4" w:space="0" w:color="auto"/>
              <w:left w:val="single" w:sz="4" w:space="0" w:color="auto"/>
              <w:right w:val="single" w:sz="4" w:space="0" w:color="auto"/>
            </w:tcBorders>
          </w:tcPr>
          <w:p w14:paraId="1D74178F" w14:textId="77777777" w:rsidR="00632111" w:rsidRPr="002D4E2C" w:rsidRDefault="00632111" w:rsidP="008430A1">
            <w:pPr>
              <w:pStyle w:val="Default"/>
              <w:rPr>
                <w:rFonts w:asciiTheme="minorHAnsi" w:hAnsiTheme="minorHAnsi" w:cstheme="minorHAnsi"/>
                <w:b/>
                <w:bCs/>
                <w:sz w:val="22"/>
                <w:szCs w:val="22"/>
              </w:rPr>
            </w:pPr>
          </w:p>
        </w:tc>
      </w:tr>
      <w:tr w:rsidR="00632111" w:rsidRPr="002D4E2C" w14:paraId="16933975" w14:textId="77777777" w:rsidTr="008430A1">
        <w:trPr>
          <w:trHeight w:val="53"/>
        </w:trPr>
        <w:tc>
          <w:tcPr>
            <w:tcW w:w="1498" w:type="dxa"/>
            <w:tcBorders>
              <w:left w:val="single" w:sz="4" w:space="0" w:color="auto"/>
              <w:bottom w:val="single" w:sz="4" w:space="0" w:color="auto"/>
            </w:tcBorders>
          </w:tcPr>
          <w:p w14:paraId="09BA6309" w14:textId="77777777" w:rsidR="00632111" w:rsidRPr="002D4E2C" w:rsidRDefault="00632111" w:rsidP="008430A1">
            <w:pPr>
              <w:pStyle w:val="Default"/>
              <w:jc w:val="both"/>
              <w:rPr>
                <w:rFonts w:asciiTheme="minorHAnsi" w:hAnsiTheme="minorHAnsi" w:cstheme="minorHAnsi"/>
                <w:sz w:val="22"/>
                <w:szCs w:val="22"/>
              </w:rPr>
            </w:pPr>
          </w:p>
        </w:tc>
        <w:tc>
          <w:tcPr>
            <w:tcW w:w="769" w:type="dxa"/>
            <w:tcBorders>
              <w:left w:val="single" w:sz="4" w:space="0" w:color="auto"/>
              <w:bottom w:val="single" w:sz="4" w:space="0" w:color="auto"/>
            </w:tcBorders>
          </w:tcPr>
          <w:p w14:paraId="4E7600AC" w14:textId="77777777" w:rsidR="00632111" w:rsidRPr="002D4E2C" w:rsidRDefault="00632111" w:rsidP="008430A1">
            <w:pPr>
              <w:pStyle w:val="Default"/>
              <w:jc w:val="both"/>
              <w:rPr>
                <w:rFonts w:asciiTheme="minorHAnsi" w:hAnsiTheme="minorHAnsi" w:cstheme="minorHAnsi"/>
                <w:sz w:val="22"/>
                <w:szCs w:val="22"/>
              </w:rPr>
            </w:pPr>
          </w:p>
        </w:tc>
        <w:tc>
          <w:tcPr>
            <w:tcW w:w="2267" w:type="dxa"/>
            <w:gridSpan w:val="2"/>
            <w:tcBorders>
              <w:bottom w:val="single" w:sz="4" w:space="0" w:color="auto"/>
            </w:tcBorders>
          </w:tcPr>
          <w:p w14:paraId="2004AD5D" w14:textId="77777777" w:rsidR="00632111" w:rsidRPr="002D4E2C" w:rsidRDefault="00632111" w:rsidP="008430A1">
            <w:pPr>
              <w:pStyle w:val="Default"/>
              <w:jc w:val="both"/>
              <w:rPr>
                <w:rFonts w:asciiTheme="minorHAnsi" w:hAnsiTheme="minorHAnsi" w:cstheme="minorHAnsi"/>
                <w:sz w:val="22"/>
                <w:szCs w:val="22"/>
              </w:rPr>
            </w:pPr>
          </w:p>
        </w:tc>
        <w:tc>
          <w:tcPr>
            <w:tcW w:w="743" w:type="dxa"/>
            <w:tcBorders>
              <w:bottom w:val="single" w:sz="4" w:space="0" w:color="auto"/>
              <w:right w:val="single" w:sz="4" w:space="0" w:color="auto"/>
            </w:tcBorders>
          </w:tcPr>
          <w:p w14:paraId="6E7B8B52" w14:textId="77777777" w:rsidR="00632111" w:rsidRPr="002D4E2C" w:rsidRDefault="00632111" w:rsidP="008430A1">
            <w:pPr>
              <w:pStyle w:val="Default"/>
              <w:rPr>
                <w:rFonts w:asciiTheme="minorHAnsi" w:hAnsiTheme="minorHAnsi" w:cstheme="minorHAnsi"/>
                <w:sz w:val="22"/>
                <w:szCs w:val="22"/>
              </w:rPr>
            </w:pPr>
          </w:p>
        </w:tc>
        <w:tc>
          <w:tcPr>
            <w:tcW w:w="1524" w:type="dxa"/>
            <w:tcBorders>
              <w:left w:val="single" w:sz="4" w:space="0" w:color="auto"/>
              <w:bottom w:val="single" w:sz="4" w:space="0" w:color="auto"/>
            </w:tcBorders>
          </w:tcPr>
          <w:p w14:paraId="149CAE05" w14:textId="77777777" w:rsidR="00632111" w:rsidRPr="002D4E2C" w:rsidRDefault="00632111" w:rsidP="008430A1">
            <w:pPr>
              <w:pStyle w:val="Default"/>
              <w:rPr>
                <w:rFonts w:asciiTheme="minorHAnsi" w:hAnsiTheme="minorHAnsi" w:cstheme="minorHAnsi"/>
                <w:sz w:val="22"/>
                <w:szCs w:val="22"/>
              </w:rPr>
            </w:pPr>
          </w:p>
        </w:tc>
        <w:tc>
          <w:tcPr>
            <w:tcW w:w="499" w:type="dxa"/>
            <w:tcBorders>
              <w:bottom w:val="single" w:sz="4" w:space="0" w:color="auto"/>
              <w:right w:val="single" w:sz="4" w:space="0" w:color="auto"/>
            </w:tcBorders>
          </w:tcPr>
          <w:p w14:paraId="59CCB894" w14:textId="77777777" w:rsidR="00632111" w:rsidRPr="002D4E2C" w:rsidRDefault="00632111" w:rsidP="008430A1">
            <w:pPr>
              <w:pStyle w:val="Default"/>
              <w:rPr>
                <w:rFonts w:asciiTheme="minorHAnsi" w:hAnsiTheme="minorHAnsi" w:cstheme="minorHAnsi"/>
                <w:sz w:val="22"/>
                <w:szCs w:val="22"/>
              </w:rPr>
            </w:pPr>
          </w:p>
        </w:tc>
        <w:tc>
          <w:tcPr>
            <w:tcW w:w="1769" w:type="dxa"/>
            <w:tcBorders>
              <w:bottom w:val="single" w:sz="4" w:space="0" w:color="auto"/>
              <w:right w:val="single" w:sz="4" w:space="0" w:color="auto"/>
            </w:tcBorders>
          </w:tcPr>
          <w:p w14:paraId="1DD1D98A" w14:textId="77777777" w:rsidR="00632111" w:rsidRPr="002D4E2C" w:rsidRDefault="00632111" w:rsidP="008430A1">
            <w:pPr>
              <w:pStyle w:val="Default"/>
              <w:rPr>
                <w:rFonts w:asciiTheme="minorHAnsi" w:hAnsiTheme="minorHAnsi" w:cstheme="minorHAnsi"/>
                <w:sz w:val="22"/>
                <w:szCs w:val="22"/>
              </w:rPr>
            </w:pPr>
          </w:p>
        </w:tc>
      </w:tr>
      <w:tr w:rsidR="00632111" w:rsidRPr="002D4E2C" w14:paraId="67935134" w14:textId="77777777" w:rsidTr="008430A1">
        <w:trPr>
          <w:trHeight w:val="260"/>
        </w:trPr>
        <w:tc>
          <w:tcPr>
            <w:tcW w:w="9069" w:type="dxa"/>
            <w:gridSpan w:val="8"/>
            <w:tcBorders>
              <w:top w:val="single" w:sz="4" w:space="0" w:color="auto"/>
            </w:tcBorders>
          </w:tcPr>
          <w:p w14:paraId="29100B6E" w14:textId="77777777" w:rsidR="00632111" w:rsidRPr="002D4E2C" w:rsidRDefault="00632111" w:rsidP="008430A1">
            <w:pPr>
              <w:pStyle w:val="Default"/>
              <w:rPr>
                <w:rFonts w:asciiTheme="minorHAnsi" w:hAnsiTheme="minorHAnsi" w:cstheme="minorHAnsi"/>
                <w:sz w:val="22"/>
                <w:szCs w:val="22"/>
              </w:rPr>
            </w:pPr>
          </w:p>
        </w:tc>
      </w:tr>
    </w:tbl>
    <w:p w14:paraId="199F145B"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06DCA015" w14:textId="77777777" w:rsidR="00632111" w:rsidRPr="002D4E2C" w:rsidRDefault="00632111" w:rsidP="00632111">
      <w:pPr>
        <w:rPr>
          <w:rFonts w:asciiTheme="minorHAnsi" w:hAnsiTheme="minorHAnsi" w:cstheme="minorHAnsi"/>
          <w:sz w:val="22"/>
          <w:szCs w:val="22"/>
        </w:rPr>
      </w:pPr>
      <w:r w:rsidRPr="002D4E2C">
        <w:rPr>
          <w:rFonts w:asciiTheme="minorHAnsi" w:hAnsiTheme="minorHAnsi" w:cstheme="minorHAnsi"/>
          <w:sz w:val="22"/>
          <w:szCs w:val="22"/>
        </w:rPr>
        <w:t>Gmina nie posiada zobowiązań odroczonych.</w:t>
      </w:r>
    </w:p>
    <w:p w14:paraId="58F601DF"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6: </w:t>
      </w:r>
    </w:p>
    <w:p w14:paraId="70B2A359" w14:textId="77777777" w:rsidR="00632111" w:rsidRPr="002D4E2C" w:rsidRDefault="00632111" w:rsidP="00632111">
      <w:pPr>
        <w:rPr>
          <w:rFonts w:asciiTheme="minorHAnsi" w:hAnsiTheme="minorHAnsi" w:cstheme="minorHAnsi"/>
          <w:sz w:val="22"/>
          <w:szCs w:val="22"/>
        </w:rPr>
      </w:pPr>
      <w:r w:rsidRPr="002D4E2C">
        <w:rPr>
          <w:rFonts w:asciiTheme="minorHAnsi" w:hAnsiTheme="minorHAnsi" w:cstheme="minorHAnsi"/>
          <w:sz w:val="22"/>
          <w:szCs w:val="22"/>
        </w:rPr>
        <w:t>Potwierdzenie, że w okresie ostatnich 2 lat kalendarzowych nie nastąpiło wypowiedzenie umów kredytowych w innych bankach.</w:t>
      </w:r>
    </w:p>
    <w:p w14:paraId="10317749"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54B9D900" w14:textId="77777777" w:rsidR="00632111" w:rsidRPr="002D4E2C" w:rsidRDefault="00632111" w:rsidP="00632111">
      <w:pPr>
        <w:rPr>
          <w:rFonts w:asciiTheme="minorHAnsi" w:hAnsiTheme="minorHAnsi" w:cstheme="minorHAnsi"/>
          <w:sz w:val="22"/>
          <w:szCs w:val="22"/>
        </w:rPr>
      </w:pPr>
      <w:r w:rsidRPr="002D4E2C">
        <w:rPr>
          <w:rFonts w:asciiTheme="minorHAnsi" w:hAnsiTheme="minorHAnsi" w:cstheme="minorHAnsi"/>
          <w:sz w:val="22"/>
          <w:szCs w:val="22"/>
        </w:rPr>
        <w:t>Potwierdzamy.</w:t>
      </w:r>
    </w:p>
    <w:p w14:paraId="78C6B8A7"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7 </w:t>
      </w:r>
    </w:p>
    <w:p w14:paraId="7AA6CED5"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Potwierdzenie, że wśród jednostek podlegających Zamawiającej nie występuje szpital publiczny. </w:t>
      </w:r>
    </w:p>
    <w:p w14:paraId="6C59BE6F"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49EB884F"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Potwierdzamy. </w:t>
      </w:r>
    </w:p>
    <w:p w14:paraId="6BD90C66" w14:textId="77777777" w:rsidR="00632111" w:rsidRPr="002D4E2C" w:rsidRDefault="00632111" w:rsidP="00632111">
      <w:pPr>
        <w:pStyle w:val="Default"/>
        <w:rPr>
          <w:rFonts w:asciiTheme="minorHAnsi" w:hAnsiTheme="minorHAnsi" w:cstheme="minorHAnsi"/>
          <w:sz w:val="22"/>
          <w:szCs w:val="22"/>
        </w:rPr>
      </w:pPr>
    </w:p>
    <w:p w14:paraId="00BD8CC2"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8 </w:t>
      </w:r>
    </w:p>
    <w:p w14:paraId="02CDB0F1"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Potwierdzenie, że umowa kredytowa zostanie zawarta na wzorcu umowy obowiązującym u Wykonawcy z uwzględnieniem zapisów SWZ, umowa zostanie przedłożona do wcześniejszego wglądu przez Zamawiającą - przed podpisaniem umowy. </w:t>
      </w:r>
    </w:p>
    <w:p w14:paraId="2809C573"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19E89F16"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Tak. </w:t>
      </w:r>
    </w:p>
    <w:p w14:paraId="0C2BD311" w14:textId="77777777" w:rsidR="00632111" w:rsidRPr="002D4E2C" w:rsidRDefault="00632111" w:rsidP="00632111">
      <w:pPr>
        <w:pStyle w:val="Default"/>
        <w:rPr>
          <w:rFonts w:asciiTheme="minorHAnsi" w:hAnsiTheme="minorHAnsi" w:cstheme="minorHAnsi"/>
          <w:sz w:val="22"/>
          <w:szCs w:val="22"/>
        </w:rPr>
      </w:pPr>
    </w:p>
    <w:p w14:paraId="084CFAA0"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9 </w:t>
      </w:r>
    </w:p>
    <w:p w14:paraId="0C3773E1" w14:textId="77777777" w:rsidR="00632111" w:rsidRPr="002D4E2C" w:rsidRDefault="00632111" w:rsidP="00632111">
      <w:pPr>
        <w:pStyle w:val="Default"/>
        <w:rPr>
          <w:rFonts w:asciiTheme="minorHAnsi" w:hAnsiTheme="minorHAnsi" w:cstheme="minorHAnsi"/>
          <w:color w:val="auto"/>
          <w:sz w:val="22"/>
          <w:szCs w:val="22"/>
        </w:rPr>
      </w:pPr>
      <w:r w:rsidRPr="002D4E2C">
        <w:rPr>
          <w:rFonts w:asciiTheme="minorHAnsi" w:hAnsiTheme="minorHAnsi" w:cstheme="minorHAnsi"/>
          <w:sz w:val="22"/>
          <w:szCs w:val="22"/>
        </w:rPr>
        <w:t xml:space="preserve">Potwierdzenie, że wszelkie zmiany w umowie zawartej pomiędzy Zamawiającą a Wykonawcą będą dokonywane na podstawie ustaleń pomiędzy stronami, po uzyskaniu odpowiedniej decyzji Wykonawcy, w formie aneksu do umowy podpisanego przez obie strony. Aneks wprowadzający zmiany </w:t>
      </w:r>
      <w:r w:rsidRPr="002D4E2C">
        <w:rPr>
          <w:rFonts w:asciiTheme="minorHAnsi" w:hAnsiTheme="minorHAnsi" w:cstheme="minorHAnsi"/>
          <w:sz w:val="22"/>
          <w:szCs w:val="22"/>
        </w:rPr>
        <w:lastRenderedPageBreak/>
        <w:t xml:space="preserve">np. harmonogramu spłaty, wydłużenia okresu </w:t>
      </w:r>
      <w:r w:rsidRPr="002D4E2C">
        <w:rPr>
          <w:rFonts w:asciiTheme="minorHAnsi" w:hAnsiTheme="minorHAnsi" w:cstheme="minorHAnsi"/>
          <w:color w:val="auto"/>
          <w:sz w:val="22"/>
          <w:szCs w:val="22"/>
        </w:rPr>
        <w:t xml:space="preserve">kredytowania/ skrócenia okresu kredytowania, zmiany wysokości rat w danym okresie czasu itp., wymagają podjęcia przez Wykonawcę stosownej decyzji kredytowej, potwierdzającą zdolność Zamawiającej do obsługi długu. Wykonawca musi również zweryfikować, czy Zamawiająca posiada stosowne opinie właściwych organów, które potwierdzają możliwość wprowadzenia określonej zmiany w umowie. Po podjęciu decyzji akceptującej proponowane przez Zamawiającą zmiany, zostanie zawarty aneks. </w:t>
      </w:r>
    </w:p>
    <w:p w14:paraId="46652CDB" w14:textId="77777777" w:rsidR="00632111" w:rsidRPr="002D4E2C" w:rsidRDefault="00632111" w:rsidP="00632111">
      <w:pPr>
        <w:pStyle w:val="Default"/>
        <w:rPr>
          <w:rFonts w:asciiTheme="minorHAnsi" w:hAnsiTheme="minorHAnsi" w:cstheme="minorHAnsi"/>
          <w:b/>
          <w:bCs/>
          <w:i/>
          <w:iCs/>
          <w:color w:val="auto"/>
          <w:sz w:val="22"/>
          <w:szCs w:val="22"/>
          <w:u w:val="single"/>
        </w:rPr>
      </w:pPr>
      <w:r w:rsidRPr="002D4E2C">
        <w:rPr>
          <w:rFonts w:asciiTheme="minorHAnsi" w:hAnsiTheme="minorHAnsi" w:cstheme="minorHAnsi"/>
          <w:b/>
          <w:bCs/>
          <w:i/>
          <w:iCs/>
          <w:color w:val="auto"/>
          <w:sz w:val="22"/>
          <w:szCs w:val="22"/>
          <w:u w:val="single"/>
        </w:rPr>
        <w:t xml:space="preserve">Odpowiedź: </w:t>
      </w:r>
    </w:p>
    <w:p w14:paraId="3276B2E6" w14:textId="77777777" w:rsidR="00632111" w:rsidRPr="002D4E2C" w:rsidRDefault="00632111" w:rsidP="00632111">
      <w:pPr>
        <w:pStyle w:val="Default"/>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Tak. </w:t>
      </w:r>
    </w:p>
    <w:p w14:paraId="0EBA01EA" w14:textId="77777777" w:rsidR="00632111" w:rsidRPr="002D4E2C" w:rsidRDefault="00632111" w:rsidP="00632111">
      <w:pPr>
        <w:pStyle w:val="Default"/>
        <w:rPr>
          <w:rFonts w:asciiTheme="minorHAnsi" w:hAnsiTheme="minorHAnsi" w:cstheme="minorHAnsi"/>
          <w:color w:val="auto"/>
          <w:sz w:val="22"/>
          <w:szCs w:val="22"/>
        </w:rPr>
      </w:pPr>
    </w:p>
    <w:p w14:paraId="10E8381D" w14:textId="77777777" w:rsidR="00632111" w:rsidRPr="002D4E2C" w:rsidRDefault="00632111" w:rsidP="00632111">
      <w:pPr>
        <w:pStyle w:val="Default"/>
        <w:rPr>
          <w:rFonts w:asciiTheme="minorHAnsi" w:hAnsiTheme="minorHAnsi" w:cstheme="minorHAnsi"/>
          <w:b/>
          <w:bCs/>
          <w:color w:val="auto"/>
          <w:sz w:val="22"/>
          <w:szCs w:val="22"/>
          <w:u w:val="single"/>
        </w:rPr>
      </w:pPr>
      <w:r w:rsidRPr="002D4E2C">
        <w:rPr>
          <w:rFonts w:asciiTheme="minorHAnsi" w:hAnsiTheme="minorHAnsi" w:cstheme="minorHAnsi"/>
          <w:b/>
          <w:bCs/>
          <w:color w:val="auto"/>
          <w:sz w:val="22"/>
          <w:szCs w:val="22"/>
          <w:u w:val="single"/>
        </w:rPr>
        <w:t xml:space="preserve">Pytanie 10 </w:t>
      </w:r>
    </w:p>
    <w:p w14:paraId="37BD7CAA" w14:textId="77777777" w:rsidR="00632111" w:rsidRPr="002D4E2C" w:rsidRDefault="00632111" w:rsidP="00632111">
      <w:pPr>
        <w:pStyle w:val="Default"/>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Odsetki od kredytu będą naliczane w okresach miesięcznych za dany miesiąc. Pobieranie odsetek nastąpi ostatniego dnia miesiąca, a jeśli ostatni dzień miesiąca będzie dniem wolnym od pracy, odsetki zostaną pobrane pierwszego dnia roboczego kolejnego miesiąca. Prosimy o akceptację. </w:t>
      </w:r>
    </w:p>
    <w:p w14:paraId="7B644E36" w14:textId="77777777" w:rsidR="00632111" w:rsidRPr="002D4E2C" w:rsidRDefault="00632111" w:rsidP="00632111">
      <w:pPr>
        <w:pStyle w:val="Default"/>
        <w:rPr>
          <w:rFonts w:asciiTheme="minorHAnsi" w:hAnsiTheme="minorHAnsi" w:cstheme="minorHAnsi"/>
          <w:b/>
          <w:bCs/>
          <w:i/>
          <w:iCs/>
          <w:color w:val="auto"/>
          <w:sz w:val="22"/>
          <w:szCs w:val="22"/>
          <w:u w:val="single"/>
        </w:rPr>
      </w:pPr>
      <w:r w:rsidRPr="002D4E2C">
        <w:rPr>
          <w:rFonts w:asciiTheme="minorHAnsi" w:hAnsiTheme="minorHAnsi" w:cstheme="minorHAnsi"/>
          <w:b/>
          <w:bCs/>
          <w:i/>
          <w:iCs/>
          <w:color w:val="auto"/>
          <w:sz w:val="22"/>
          <w:szCs w:val="22"/>
          <w:u w:val="single"/>
        </w:rPr>
        <w:t xml:space="preserve">Odpowiedź: </w:t>
      </w:r>
    </w:p>
    <w:p w14:paraId="52196042" w14:textId="77777777" w:rsidR="00632111" w:rsidRPr="002D4E2C" w:rsidRDefault="00632111" w:rsidP="00632111">
      <w:pPr>
        <w:pStyle w:val="Default"/>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Tak. </w:t>
      </w:r>
    </w:p>
    <w:p w14:paraId="328E9A85" w14:textId="77777777" w:rsidR="00632111" w:rsidRPr="002D4E2C" w:rsidRDefault="00632111" w:rsidP="00632111">
      <w:pPr>
        <w:pStyle w:val="Default"/>
        <w:rPr>
          <w:rFonts w:asciiTheme="minorHAnsi" w:hAnsiTheme="minorHAnsi" w:cstheme="minorHAnsi"/>
          <w:color w:val="auto"/>
          <w:sz w:val="22"/>
          <w:szCs w:val="22"/>
        </w:rPr>
      </w:pPr>
    </w:p>
    <w:p w14:paraId="23CAB24A" w14:textId="77777777" w:rsidR="00632111" w:rsidRPr="002D4E2C" w:rsidRDefault="00632111" w:rsidP="00632111">
      <w:pPr>
        <w:pStyle w:val="Default"/>
        <w:rPr>
          <w:rFonts w:asciiTheme="minorHAnsi" w:hAnsiTheme="minorHAnsi" w:cstheme="minorHAnsi"/>
          <w:b/>
          <w:bCs/>
          <w:color w:val="auto"/>
          <w:sz w:val="22"/>
          <w:szCs w:val="22"/>
          <w:u w:val="single"/>
        </w:rPr>
      </w:pPr>
      <w:r w:rsidRPr="002D4E2C">
        <w:rPr>
          <w:rFonts w:asciiTheme="minorHAnsi" w:hAnsiTheme="minorHAnsi" w:cstheme="minorHAnsi"/>
          <w:b/>
          <w:bCs/>
          <w:color w:val="auto"/>
          <w:sz w:val="22"/>
          <w:szCs w:val="22"/>
          <w:u w:val="single"/>
        </w:rPr>
        <w:t xml:space="preserve">Pytanie 11 </w:t>
      </w:r>
    </w:p>
    <w:p w14:paraId="32268FC9" w14:textId="77777777" w:rsidR="00632111" w:rsidRPr="002D4E2C" w:rsidRDefault="00632111" w:rsidP="00632111">
      <w:pPr>
        <w:pStyle w:val="Default"/>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Wpłata należnych odsetek oraz rat będzie dokonywana na rachunek prowadzony u Wykonawcy, za który Zamawiająca nie będzie ponosić kosztów. Prosimy o akceptację. </w:t>
      </w:r>
    </w:p>
    <w:p w14:paraId="0C66CFC4" w14:textId="77777777" w:rsidR="00632111" w:rsidRPr="002D4E2C" w:rsidRDefault="00632111" w:rsidP="00632111">
      <w:pPr>
        <w:pStyle w:val="Default"/>
        <w:rPr>
          <w:rFonts w:asciiTheme="minorHAnsi" w:hAnsiTheme="minorHAnsi" w:cstheme="minorHAnsi"/>
          <w:b/>
          <w:bCs/>
          <w:i/>
          <w:iCs/>
          <w:color w:val="auto"/>
          <w:sz w:val="22"/>
          <w:szCs w:val="22"/>
          <w:u w:val="single"/>
        </w:rPr>
      </w:pPr>
      <w:r w:rsidRPr="002D4E2C">
        <w:rPr>
          <w:rFonts w:asciiTheme="minorHAnsi" w:hAnsiTheme="minorHAnsi" w:cstheme="minorHAnsi"/>
          <w:b/>
          <w:bCs/>
          <w:i/>
          <w:iCs/>
          <w:color w:val="auto"/>
          <w:sz w:val="22"/>
          <w:szCs w:val="22"/>
          <w:u w:val="single"/>
        </w:rPr>
        <w:t xml:space="preserve">Odpowiedź: </w:t>
      </w:r>
    </w:p>
    <w:p w14:paraId="5F3D3917" w14:textId="77777777" w:rsidR="00632111" w:rsidRPr="002D4E2C" w:rsidRDefault="00632111" w:rsidP="00632111">
      <w:pPr>
        <w:pStyle w:val="Default"/>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Tak. </w:t>
      </w:r>
    </w:p>
    <w:p w14:paraId="4AC40B9C" w14:textId="77777777" w:rsidR="00632111" w:rsidRPr="002D4E2C" w:rsidRDefault="00632111" w:rsidP="00632111">
      <w:pPr>
        <w:pStyle w:val="Default"/>
        <w:rPr>
          <w:rFonts w:asciiTheme="minorHAnsi" w:hAnsiTheme="minorHAnsi" w:cstheme="minorHAnsi"/>
          <w:color w:val="auto"/>
          <w:sz w:val="22"/>
          <w:szCs w:val="22"/>
        </w:rPr>
      </w:pPr>
    </w:p>
    <w:p w14:paraId="5DFE3ADC" w14:textId="77777777" w:rsidR="00632111" w:rsidRPr="002D4E2C" w:rsidRDefault="00632111" w:rsidP="00632111">
      <w:pPr>
        <w:pStyle w:val="Default"/>
        <w:rPr>
          <w:rFonts w:asciiTheme="minorHAnsi" w:hAnsiTheme="minorHAnsi" w:cstheme="minorHAnsi"/>
          <w:b/>
          <w:bCs/>
          <w:color w:val="auto"/>
          <w:sz w:val="22"/>
          <w:szCs w:val="22"/>
          <w:u w:val="single"/>
        </w:rPr>
      </w:pPr>
      <w:r w:rsidRPr="002D4E2C">
        <w:rPr>
          <w:rFonts w:asciiTheme="minorHAnsi" w:hAnsiTheme="minorHAnsi" w:cstheme="minorHAnsi"/>
          <w:b/>
          <w:bCs/>
          <w:color w:val="auto"/>
          <w:sz w:val="22"/>
          <w:szCs w:val="22"/>
          <w:u w:val="single"/>
        </w:rPr>
        <w:t xml:space="preserve">Pytanie 12 </w:t>
      </w:r>
    </w:p>
    <w:p w14:paraId="7D24E5EE" w14:textId="77777777" w:rsidR="00632111" w:rsidRPr="002D4E2C" w:rsidRDefault="00632111" w:rsidP="00632111">
      <w:pPr>
        <w:pStyle w:val="Default"/>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Dyspozycja przelewu środków z kredytu w formie akceptowanej przez danego Wykonawcę powinna zostać przedstawiona u Wykonawcy najpóźniej w terminie 2 dni roboczych przed datą realizacji wskazanej na tej dyspozycji. Wykonawca udostępni akceptowany przez siebie wzór dyspozycji uruchomienia środków z kredytu. – Prosimy o akceptację. </w:t>
      </w:r>
    </w:p>
    <w:p w14:paraId="0B95DDC4" w14:textId="77777777" w:rsidR="00632111" w:rsidRPr="002D4E2C" w:rsidRDefault="00632111" w:rsidP="00632111">
      <w:pPr>
        <w:pStyle w:val="Default"/>
        <w:rPr>
          <w:rFonts w:asciiTheme="minorHAnsi" w:hAnsiTheme="minorHAnsi" w:cstheme="minorHAnsi"/>
          <w:b/>
          <w:bCs/>
          <w:i/>
          <w:iCs/>
          <w:color w:val="auto"/>
          <w:sz w:val="22"/>
          <w:szCs w:val="22"/>
          <w:u w:val="single"/>
        </w:rPr>
      </w:pPr>
      <w:r w:rsidRPr="002D4E2C">
        <w:rPr>
          <w:rFonts w:asciiTheme="minorHAnsi" w:hAnsiTheme="minorHAnsi" w:cstheme="minorHAnsi"/>
          <w:b/>
          <w:bCs/>
          <w:i/>
          <w:iCs/>
          <w:color w:val="auto"/>
          <w:sz w:val="22"/>
          <w:szCs w:val="22"/>
          <w:u w:val="single"/>
        </w:rPr>
        <w:t xml:space="preserve">Odpowiedź: </w:t>
      </w:r>
    </w:p>
    <w:p w14:paraId="0F6956E3" w14:textId="77777777" w:rsidR="00632111" w:rsidRPr="002D4E2C" w:rsidRDefault="00632111" w:rsidP="00632111">
      <w:pPr>
        <w:pStyle w:val="Default"/>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Tak. </w:t>
      </w:r>
    </w:p>
    <w:p w14:paraId="5736FC29" w14:textId="77777777" w:rsidR="00632111" w:rsidRPr="002D4E2C" w:rsidRDefault="00632111" w:rsidP="00632111">
      <w:pPr>
        <w:pStyle w:val="Default"/>
        <w:rPr>
          <w:rFonts w:asciiTheme="minorHAnsi" w:hAnsiTheme="minorHAnsi" w:cstheme="minorHAnsi"/>
          <w:color w:val="auto"/>
          <w:sz w:val="22"/>
          <w:szCs w:val="22"/>
        </w:rPr>
      </w:pPr>
    </w:p>
    <w:p w14:paraId="7374857C"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color w:val="auto"/>
          <w:sz w:val="22"/>
          <w:szCs w:val="22"/>
          <w:u w:val="single"/>
        </w:rPr>
        <w:t xml:space="preserve">Pytanie 13 </w:t>
      </w:r>
    </w:p>
    <w:p w14:paraId="5831E905" w14:textId="77777777" w:rsidR="00632111" w:rsidRPr="002D4E2C" w:rsidRDefault="00632111" w:rsidP="00632111">
      <w:pPr>
        <w:rPr>
          <w:rFonts w:asciiTheme="minorHAnsi" w:hAnsiTheme="minorHAnsi" w:cstheme="minorHAnsi"/>
          <w:sz w:val="22"/>
          <w:szCs w:val="22"/>
        </w:rPr>
      </w:pPr>
      <w:r w:rsidRPr="002D4E2C">
        <w:rPr>
          <w:rFonts w:asciiTheme="minorHAnsi" w:hAnsiTheme="minorHAnsi" w:cstheme="minorHAnsi"/>
          <w:sz w:val="22"/>
          <w:szCs w:val="22"/>
        </w:rPr>
        <w:t>O wysokości odsetek i kapitału wraz z numerem konta, na który należy przekazać środki finansowe w danym miesiącu, Wykonawca powiadomi na piśmie w terminie do 20-go każdego miesiąca począwszy od miesiąca następującego po uruchomieniu kredytu – prosimy o wskazanie adresu e-mail, na który te pisma będą wysyłane.</w:t>
      </w:r>
    </w:p>
    <w:p w14:paraId="0DC55224"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65ECE314" w14:textId="77777777" w:rsidR="00632111" w:rsidRPr="002D4E2C" w:rsidRDefault="00632111" w:rsidP="00632111">
      <w:pPr>
        <w:rPr>
          <w:rFonts w:asciiTheme="minorHAnsi" w:hAnsiTheme="minorHAnsi" w:cstheme="minorHAnsi"/>
          <w:sz w:val="22"/>
          <w:szCs w:val="22"/>
        </w:rPr>
      </w:pPr>
      <w:r w:rsidRPr="002D4E2C">
        <w:rPr>
          <w:rFonts w:asciiTheme="minorHAnsi" w:hAnsiTheme="minorHAnsi" w:cstheme="minorHAnsi"/>
          <w:sz w:val="22"/>
          <w:szCs w:val="22"/>
        </w:rPr>
        <w:t>Adres mailowy będzie zapisany w umowie i przekazany zostanie po wyborze Wykonawcy.</w:t>
      </w:r>
    </w:p>
    <w:p w14:paraId="4BD0525A" w14:textId="77777777" w:rsidR="00632111" w:rsidRPr="002D4E2C" w:rsidRDefault="00632111" w:rsidP="00632111">
      <w:pPr>
        <w:rPr>
          <w:rFonts w:asciiTheme="minorHAnsi" w:hAnsiTheme="minorHAnsi" w:cstheme="minorHAnsi"/>
          <w:sz w:val="22"/>
          <w:szCs w:val="22"/>
        </w:rPr>
      </w:pPr>
    </w:p>
    <w:p w14:paraId="11F4299B"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14 </w:t>
      </w:r>
    </w:p>
    <w:p w14:paraId="5EECC9CB" w14:textId="77777777" w:rsidR="00632111" w:rsidRPr="002D4E2C" w:rsidRDefault="00632111" w:rsidP="00632111">
      <w:pPr>
        <w:rPr>
          <w:rFonts w:asciiTheme="minorHAnsi" w:hAnsiTheme="minorHAnsi" w:cstheme="minorHAnsi"/>
          <w:sz w:val="22"/>
          <w:szCs w:val="22"/>
        </w:rPr>
      </w:pPr>
      <w:r w:rsidRPr="002D4E2C">
        <w:rPr>
          <w:rFonts w:asciiTheme="minorHAnsi" w:hAnsiTheme="minorHAnsi" w:cstheme="minorHAnsi"/>
          <w:sz w:val="22"/>
          <w:szCs w:val="22"/>
        </w:rPr>
        <w:t>Wykonawca będzie przekazywał zaktualizowany harmonogram spłaty wraz z odsetkami po zmianach w harmonogramie spłat rat kapitałowych lub wcześniejszej spłacie części kredytu. Zaktualizowany harmonogram zostanie przedstawiony w terminie do 7 dnia po dokonaniu zmian. – Prośba o akceptację.</w:t>
      </w:r>
    </w:p>
    <w:p w14:paraId="3D064A36"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3559CED0"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Tak. </w:t>
      </w:r>
    </w:p>
    <w:p w14:paraId="515FC931" w14:textId="77777777" w:rsidR="00632111" w:rsidRPr="002D4E2C" w:rsidRDefault="00632111" w:rsidP="00632111">
      <w:pPr>
        <w:pStyle w:val="Default"/>
        <w:rPr>
          <w:rFonts w:asciiTheme="minorHAnsi" w:hAnsiTheme="minorHAnsi" w:cstheme="minorHAnsi"/>
          <w:sz w:val="22"/>
          <w:szCs w:val="22"/>
        </w:rPr>
      </w:pPr>
    </w:p>
    <w:p w14:paraId="62B64F84"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15 </w:t>
      </w:r>
    </w:p>
    <w:p w14:paraId="07155851"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Potwierdzenie gotowości przedłożenia na prośbę Wykonawcy uchwał RIO zawierające opinie o wykonaniu budżetu za rok 202</w:t>
      </w:r>
    </w:p>
    <w:p w14:paraId="58E9DB57"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3 oraz kolejne lata, jak i uchwał RIO zawierające opinie o przyszłych projektach budżetu, o ile Zamawiająca będzie w ich posiadaniu. Powyższe dotyczy również sprawozdań, uchwał przygotowywanych przez Zamawiającą odrębnymi przepisami prawa. </w:t>
      </w:r>
    </w:p>
    <w:p w14:paraId="746EA88A" w14:textId="77777777" w:rsidR="004E7C4A" w:rsidRPr="002D4E2C" w:rsidRDefault="004E7C4A" w:rsidP="00632111">
      <w:pPr>
        <w:pStyle w:val="Default"/>
        <w:rPr>
          <w:rFonts w:asciiTheme="minorHAnsi" w:hAnsiTheme="minorHAnsi" w:cstheme="minorHAnsi"/>
          <w:sz w:val="22"/>
          <w:szCs w:val="22"/>
        </w:rPr>
      </w:pPr>
    </w:p>
    <w:p w14:paraId="1E907020"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lastRenderedPageBreak/>
        <w:t xml:space="preserve">Odpowiedź: </w:t>
      </w:r>
    </w:p>
    <w:p w14:paraId="262A3519"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Zamawiający informuje, że uchwały RIO, sprawozdania i uchwały budżetowe oraz WPF, dotyczące przyszłych lat będą publikowane na stronie BIP – </w:t>
      </w:r>
    </w:p>
    <w:p w14:paraId="3C43BFC6" w14:textId="77777777" w:rsidR="00632111" w:rsidRPr="002D4E2C" w:rsidRDefault="00000000" w:rsidP="00632111">
      <w:pPr>
        <w:pStyle w:val="Default"/>
        <w:rPr>
          <w:rFonts w:asciiTheme="minorHAnsi" w:hAnsiTheme="minorHAnsi" w:cstheme="minorHAnsi"/>
          <w:sz w:val="22"/>
          <w:szCs w:val="22"/>
        </w:rPr>
      </w:pPr>
      <w:hyperlink r:id="rId8" w:history="1">
        <w:r w:rsidR="00632111" w:rsidRPr="002D4E2C">
          <w:rPr>
            <w:rStyle w:val="Hipercze"/>
            <w:rFonts w:asciiTheme="minorHAnsi" w:hAnsiTheme="minorHAnsi" w:cstheme="minorHAnsi"/>
            <w:sz w:val="22"/>
            <w:szCs w:val="22"/>
          </w:rPr>
          <w:t>https://www.mszana.finn.pl/bipkod/002/006/005</w:t>
        </w:r>
      </w:hyperlink>
    </w:p>
    <w:p w14:paraId="0E20D18B" w14:textId="77777777" w:rsidR="00632111" w:rsidRPr="002D4E2C" w:rsidRDefault="00632111" w:rsidP="00632111">
      <w:pPr>
        <w:pStyle w:val="Default"/>
        <w:rPr>
          <w:rFonts w:asciiTheme="minorHAnsi" w:hAnsiTheme="minorHAnsi" w:cstheme="minorHAnsi"/>
          <w:sz w:val="22"/>
          <w:szCs w:val="22"/>
        </w:rPr>
      </w:pPr>
    </w:p>
    <w:p w14:paraId="1C138755" w14:textId="77777777" w:rsidR="00632111" w:rsidRPr="002D4E2C" w:rsidRDefault="00632111" w:rsidP="00632111">
      <w:pPr>
        <w:pStyle w:val="Default"/>
        <w:rPr>
          <w:rFonts w:asciiTheme="minorHAnsi" w:hAnsiTheme="minorHAnsi" w:cstheme="minorHAnsi"/>
          <w:sz w:val="22"/>
          <w:szCs w:val="22"/>
        </w:rPr>
      </w:pPr>
    </w:p>
    <w:p w14:paraId="343B8672"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16 </w:t>
      </w:r>
    </w:p>
    <w:p w14:paraId="6AA19097"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W nawiązaniu do postępowania jak wyżej prosimy o udostępnienie pliku </w:t>
      </w:r>
      <w:proofErr w:type="spellStart"/>
      <w:r w:rsidRPr="002D4E2C">
        <w:rPr>
          <w:rFonts w:asciiTheme="minorHAnsi" w:hAnsiTheme="minorHAnsi" w:cstheme="minorHAnsi"/>
          <w:sz w:val="22"/>
          <w:szCs w:val="22"/>
        </w:rPr>
        <w:t>excell</w:t>
      </w:r>
      <w:proofErr w:type="spellEnd"/>
      <w:r w:rsidRPr="002D4E2C">
        <w:rPr>
          <w:rFonts w:asciiTheme="minorHAnsi" w:hAnsiTheme="minorHAnsi" w:cstheme="minorHAnsi"/>
          <w:sz w:val="22"/>
          <w:szCs w:val="22"/>
        </w:rPr>
        <w:t>, który wszystkim oferentom pozwoli wyliczyć cenę do oferty.</w:t>
      </w:r>
    </w:p>
    <w:p w14:paraId="5334CE24" w14:textId="3F42A10E" w:rsidR="00632111"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1FD4EA02" w14:textId="6A2409A4" w:rsidR="00F302A4" w:rsidRPr="00F302A4" w:rsidRDefault="00F302A4" w:rsidP="00632111">
      <w:pPr>
        <w:pStyle w:val="Default"/>
        <w:rPr>
          <w:rFonts w:asciiTheme="minorHAnsi" w:hAnsiTheme="minorHAnsi" w:cstheme="minorHAnsi"/>
          <w:sz w:val="22"/>
          <w:szCs w:val="22"/>
        </w:rPr>
      </w:pPr>
      <w:r>
        <w:rPr>
          <w:rFonts w:asciiTheme="minorHAnsi" w:hAnsiTheme="minorHAnsi" w:cstheme="minorHAnsi"/>
          <w:sz w:val="22"/>
          <w:szCs w:val="22"/>
        </w:rPr>
        <w:t>Po stronie Wykonawcy</w:t>
      </w:r>
    </w:p>
    <w:p w14:paraId="2BD51A63" w14:textId="77777777" w:rsidR="00632111" w:rsidRPr="002D4E2C" w:rsidRDefault="00632111" w:rsidP="00632111">
      <w:pPr>
        <w:pStyle w:val="Default"/>
        <w:rPr>
          <w:rFonts w:asciiTheme="minorHAnsi" w:hAnsiTheme="minorHAnsi" w:cstheme="minorHAnsi"/>
          <w:sz w:val="22"/>
          <w:szCs w:val="22"/>
        </w:rPr>
      </w:pPr>
    </w:p>
    <w:p w14:paraId="2962239B"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Pytanie 17</w:t>
      </w:r>
    </w:p>
    <w:p w14:paraId="34FCAA68"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Prosimy o wyrażenia zgody, aby w umowie kredytu zawarta została klauzula mówiąca, iż stopa procentowa nie może być niższa niż marża banku, jak również nie może być niższa niż zero, co w praktyce oznacza, iż w przypadku, gdy stawka bazowa WIBOR osiągnie poziom poniżej zera, do wyliczenia stopy procentowej przyjęta zostanie stawka bazowa WIBOR równa zero.  </w:t>
      </w:r>
    </w:p>
    <w:p w14:paraId="5C221AFE"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Odpowiedź:</w:t>
      </w:r>
    </w:p>
    <w:p w14:paraId="2372597E"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Wyrażamy zgodę</w:t>
      </w:r>
    </w:p>
    <w:p w14:paraId="74DFFABB" w14:textId="77777777" w:rsidR="00632111" w:rsidRPr="002D4E2C" w:rsidRDefault="00632111" w:rsidP="00632111">
      <w:pPr>
        <w:pStyle w:val="Default"/>
        <w:rPr>
          <w:rFonts w:asciiTheme="minorHAnsi" w:hAnsiTheme="minorHAnsi" w:cstheme="minorHAnsi"/>
          <w:sz w:val="22"/>
          <w:szCs w:val="22"/>
        </w:rPr>
      </w:pPr>
    </w:p>
    <w:p w14:paraId="4FA2CE78"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Pytanie 18</w:t>
      </w:r>
    </w:p>
    <w:p w14:paraId="33D7B938"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Prosimy o potwierdzenie, że Zamawiający dopuszcza możliwość dokonania zmian w umowie w części dotyczącej ustalania zasad oprocentowania kredytu, w przypadku wystąpienia zdarzenia powodującego, iż stawka WIBOR przestanie być stawką jedyną/właściwą jako stawka referencyjna dla kredytów (np. zaprzestanie jej publikacji) a co za tym idzie Zamawiający dopuszcza wprowadzenie w umowie stosownych klauzul regulujących te okoliczności.</w:t>
      </w:r>
    </w:p>
    <w:p w14:paraId="75E97B32"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Odpowiedź:</w:t>
      </w:r>
    </w:p>
    <w:p w14:paraId="192835E9"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Potwierdzamy</w:t>
      </w:r>
    </w:p>
    <w:p w14:paraId="36A8F227" w14:textId="77777777" w:rsidR="00632111" w:rsidRPr="002D4E2C" w:rsidRDefault="00632111" w:rsidP="00632111">
      <w:pPr>
        <w:pStyle w:val="Default"/>
        <w:rPr>
          <w:rFonts w:asciiTheme="minorHAnsi" w:hAnsiTheme="minorHAnsi" w:cstheme="minorHAnsi"/>
          <w:sz w:val="22"/>
          <w:szCs w:val="22"/>
        </w:rPr>
      </w:pPr>
    </w:p>
    <w:p w14:paraId="0A5E9917" w14:textId="77777777" w:rsidR="00632111" w:rsidRPr="002D4E2C" w:rsidRDefault="00632111" w:rsidP="00632111">
      <w:pPr>
        <w:pStyle w:val="Default"/>
        <w:rPr>
          <w:rFonts w:asciiTheme="minorHAnsi" w:hAnsiTheme="minorHAnsi" w:cstheme="minorHAnsi"/>
          <w:sz w:val="22"/>
          <w:szCs w:val="22"/>
        </w:rPr>
      </w:pPr>
    </w:p>
    <w:p w14:paraId="6A23AF71" w14:textId="77777777" w:rsidR="00632111" w:rsidRPr="002D4E2C" w:rsidRDefault="00632111" w:rsidP="00632111">
      <w:pPr>
        <w:pStyle w:val="Default"/>
        <w:rPr>
          <w:rFonts w:asciiTheme="minorHAnsi" w:hAnsiTheme="minorHAnsi" w:cstheme="minorHAnsi"/>
          <w:b/>
          <w:bCs/>
          <w:sz w:val="22"/>
          <w:szCs w:val="22"/>
          <w:u w:val="single"/>
        </w:rPr>
      </w:pPr>
      <w:r w:rsidRPr="002D4E2C">
        <w:rPr>
          <w:rFonts w:asciiTheme="minorHAnsi" w:hAnsiTheme="minorHAnsi" w:cstheme="minorHAnsi"/>
          <w:b/>
          <w:bCs/>
          <w:sz w:val="22"/>
          <w:szCs w:val="22"/>
          <w:u w:val="single"/>
        </w:rPr>
        <w:t xml:space="preserve">Pytanie 19 </w:t>
      </w:r>
    </w:p>
    <w:p w14:paraId="760E62B5" w14:textId="77777777" w:rsidR="00632111" w:rsidRPr="002D4E2C" w:rsidRDefault="00632111" w:rsidP="00632111">
      <w:pPr>
        <w:pStyle w:val="Default"/>
        <w:rPr>
          <w:rFonts w:asciiTheme="minorHAnsi" w:hAnsiTheme="minorHAnsi" w:cstheme="minorHAnsi"/>
          <w:sz w:val="22"/>
          <w:szCs w:val="22"/>
        </w:rPr>
      </w:pPr>
      <w:r w:rsidRPr="002D4E2C">
        <w:rPr>
          <w:rFonts w:asciiTheme="minorHAnsi" w:hAnsiTheme="minorHAnsi" w:cstheme="minorHAnsi"/>
          <w:sz w:val="22"/>
          <w:szCs w:val="22"/>
        </w:rPr>
        <w:t xml:space="preserve">Prosimy o przesunięcie terminu składania ofert do 24.10.2023 r. do godziny 10.00. </w:t>
      </w:r>
    </w:p>
    <w:p w14:paraId="20ED9FBC" w14:textId="77777777" w:rsidR="00632111" w:rsidRPr="002D4E2C" w:rsidRDefault="00632111" w:rsidP="00632111">
      <w:pPr>
        <w:pStyle w:val="Default"/>
        <w:rPr>
          <w:rFonts w:asciiTheme="minorHAnsi" w:hAnsiTheme="minorHAnsi" w:cstheme="minorHAnsi"/>
          <w:b/>
          <w:bCs/>
          <w:i/>
          <w:iCs/>
          <w:sz w:val="22"/>
          <w:szCs w:val="22"/>
          <w:u w:val="single"/>
        </w:rPr>
      </w:pPr>
      <w:r w:rsidRPr="002D4E2C">
        <w:rPr>
          <w:rFonts w:asciiTheme="minorHAnsi" w:hAnsiTheme="minorHAnsi" w:cstheme="minorHAnsi"/>
          <w:b/>
          <w:bCs/>
          <w:i/>
          <w:iCs/>
          <w:sz w:val="22"/>
          <w:szCs w:val="22"/>
          <w:u w:val="single"/>
        </w:rPr>
        <w:t xml:space="preserve">Odpowiedź: </w:t>
      </w:r>
    </w:p>
    <w:p w14:paraId="1880270B" w14:textId="0C29D65F" w:rsidR="007E70E2" w:rsidRDefault="00632111" w:rsidP="00E95FAA">
      <w:pPr>
        <w:pStyle w:val="Default"/>
        <w:rPr>
          <w:rFonts w:asciiTheme="minorHAnsi" w:hAnsiTheme="minorHAnsi" w:cstheme="minorHAnsi"/>
          <w:sz w:val="22"/>
          <w:szCs w:val="22"/>
        </w:rPr>
      </w:pPr>
      <w:r w:rsidRPr="002D4E2C">
        <w:rPr>
          <w:rFonts w:asciiTheme="minorHAnsi" w:hAnsiTheme="minorHAnsi" w:cstheme="minorHAnsi"/>
          <w:sz w:val="22"/>
          <w:szCs w:val="22"/>
        </w:rPr>
        <w:t>Zamawiający zmienia termin składania ofert na dzień 20.10.2023 r. do godziny 10.00.</w:t>
      </w:r>
    </w:p>
    <w:p w14:paraId="0CC29ACB" w14:textId="77777777" w:rsidR="00E95FAA" w:rsidRPr="00E95FAA" w:rsidRDefault="00E95FAA" w:rsidP="00E95FAA">
      <w:pPr>
        <w:pStyle w:val="Default"/>
        <w:rPr>
          <w:rFonts w:asciiTheme="minorHAnsi" w:hAnsiTheme="minorHAnsi" w:cstheme="minorHAnsi"/>
          <w:sz w:val="22"/>
          <w:szCs w:val="22"/>
        </w:rPr>
      </w:pPr>
    </w:p>
    <w:p w14:paraId="5BC8F16C" w14:textId="32522D11" w:rsidR="00C134FF" w:rsidRPr="00E95FAA" w:rsidRDefault="00C134FF" w:rsidP="00C134FF">
      <w:pPr>
        <w:jc w:val="both"/>
        <w:rPr>
          <w:rFonts w:asciiTheme="minorHAnsi" w:hAnsiTheme="minorHAnsi" w:cstheme="minorHAnsi"/>
          <w:b/>
          <w:bCs/>
          <w:sz w:val="22"/>
          <w:szCs w:val="22"/>
        </w:rPr>
      </w:pPr>
      <w:bookmarkStart w:id="0" w:name="_Hlk148004608"/>
      <w:r w:rsidRPr="00E95FAA">
        <w:rPr>
          <w:rFonts w:asciiTheme="minorHAnsi" w:hAnsiTheme="minorHAnsi" w:cstheme="minorHAnsi"/>
          <w:b/>
          <w:bCs/>
          <w:sz w:val="22"/>
          <w:szCs w:val="22"/>
        </w:rPr>
        <w:t>Zmiany dotyczące SWZ</w:t>
      </w:r>
    </w:p>
    <w:p w14:paraId="47DF8B07" w14:textId="77777777" w:rsidR="00C134FF" w:rsidRPr="00E95FAA" w:rsidRDefault="00C134FF" w:rsidP="00C134FF">
      <w:pPr>
        <w:jc w:val="both"/>
        <w:rPr>
          <w:rFonts w:asciiTheme="minorHAnsi" w:hAnsiTheme="minorHAnsi" w:cstheme="minorHAnsi"/>
          <w:sz w:val="22"/>
          <w:szCs w:val="22"/>
          <w:highlight w:val="lightGray"/>
        </w:rPr>
      </w:pPr>
    </w:p>
    <w:p w14:paraId="2AA3E39E" w14:textId="0D9B520D" w:rsidR="00A55890" w:rsidRPr="00E95FAA" w:rsidRDefault="00A55890" w:rsidP="00123757">
      <w:pPr>
        <w:pStyle w:val="Akapitzlist"/>
        <w:numPr>
          <w:ilvl w:val="0"/>
          <w:numId w:val="9"/>
        </w:numPr>
        <w:tabs>
          <w:tab w:val="left" w:pos="1080"/>
        </w:tabs>
        <w:spacing w:line="240" w:lineRule="auto"/>
        <w:ind w:left="426" w:hanging="426"/>
        <w:jc w:val="both"/>
        <w:rPr>
          <w:rFonts w:asciiTheme="minorHAnsi" w:hAnsiTheme="minorHAnsi" w:cstheme="minorHAnsi"/>
          <w:b/>
          <w:bCs/>
        </w:rPr>
      </w:pPr>
      <w:r w:rsidRPr="00E95FAA">
        <w:rPr>
          <w:rFonts w:asciiTheme="minorHAnsi" w:hAnsiTheme="minorHAnsi" w:cstheme="minorHAnsi"/>
          <w:b/>
          <w:bCs/>
        </w:rPr>
        <w:t xml:space="preserve">W rozdziale II ust. </w:t>
      </w:r>
      <w:r w:rsidR="004E7C4A" w:rsidRPr="00E95FAA">
        <w:rPr>
          <w:rFonts w:asciiTheme="minorHAnsi" w:hAnsiTheme="minorHAnsi" w:cstheme="minorHAnsi"/>
          <w:b/>
          <w:bCs/>
        </w:rPr>
        <w:t>3</w:t>
      </w:r>
      <w:r w:rsidRPr="00E95FAA">
        <w:rPr>
          <w:rFonts w:asciiTheme="minorHAnsi" w:hAnsiTheme="minorHAnsi" w:cstheme="minorHAnsi"/>
          <w:b/>
          <w:bCs/>
        </w:rPr>
        <w:t xml:space="preserve"> otrzymuje następujące brzmienie:</w:t>
      </w:r>
    </w:p>
    <w:p w14:paraId="12DA5A26" w14:textId="77777777" w:rsidR="0059761B" w:rsidRPr="00E95FAA" w:rsidRDefault="0059761B" w:rsidP="0059761B">
      <w:pPr>
        <w:pStyle w:val="Akapitzlist"/>
        <w:tabs>
          <w:tab w:val="left" w:pos="1080"/>
        </w:tabs>
        <w:spacing w:line="240" w:lineRule="auto"/>
        <w:ind w:left="426"/>
        <w:jc w:val="both"/>
        <w:rPr>
          <w:rFonts w:asciiTheme="minorHAnsi" w:hAnsiTheme="minorHAnsi" w:cstheme="minorHAnsi"/>
          <w:b/>
          <w:bCs/>
        </w:rPr>
      </w:pPr>
    </w:p>
    <w:p w14:paraId="1160DBD4" w14:textId="031C3D10" w:rsidR="00A55890" w:rsidRPr="00E95FAA" w:rsidRDefault="004E7C4A" w:rsidP="00A55890">
      <w:pPr>
        <w:pStyle w:val="Akapitzlist"/>
        <w:tabs>
          <w:tab w:val="left" w:pos="1080"/>
        </w:tabs>
        <w:spacing w:line="240" w:lineRule="auto"/>
        <w:ind w:left="426"/>
        <w:jc w:val="both"/>
        <w:rPr>
          <w:rFonts w:asciiTheme="minorHAnsi" w:hAnsiTheme="minorHAnsi" w:cstheme="minorHAnsi"/>
          <w:b/>
          <w:bCs/>
        </w:rPr>
      </w:pPr>
      <w:r w:rsidRPr="00E95FAA">
        <w:rPr>
          <w:rFonts w:asciiTheme="minorHAnsi" w:hAnsiTheme="minorHAnsi" w:cstheme="minorHAnsi"/>
          <w:b/>
          <w:bCs/>
        </w:rPr>
        <w:t>Projektowe postanowienia umowy w sprawie zamówienia publicznego, które zostaną wprowadzone w treści umowy</w:t>
      </w:r>
    </w:p>
    <w:p w14:paraId="674B6208" w14:textId="77777777" w:rsidR="00E34344" w:rsidRPr="002D4E2C" w:rsidRDefault="00E34344" w:rsidP="004E7C4A">
      <w:pPr>
        <w:tabs>
          <w:tab w:val="left" w:pos="1080"/>
        </w:tabs>
        <w:jc w:val="both"/>
        <w:rPr>
          <w:rFonts w:asciiTheme="minorHAnsi" w:hAnsiTheme="minorHAnsi" w:cstheme="minorHAnsi"/>
        </w:rPr>
      </w:pPr>
    </w:p>
    <w:p w14:paraId="61590895" w14:textId="77777777"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Kwota kredytu:</w:t>
      </w:r>
      <w:r w:rsidRPr="002D4E2C">
        <w:rPr>
          <w:rFonts w:asciiTheme="minorHAnsi" w:hAnsiTheme="minorHAnsi" w:cstheme="minorHAnsi"/>
          <w:b/>
          <w:bCs/>
        </w:rPr>
        <w:t xml:space="preserve"> 1.500.000,00 zł.</w:t>
      </w:r>
      <w:r w:rsidRPr="002D4E2C">
        <w:rPr>
          <w:rFonts w:asciiTheme="minorHAnsi" w:hAnsiTheme="minorHAnsi" w:cstheme="minorHAnsi"/>
        </w:rPr>
        <w:t xml:space="preserve"> </w:t>
      </w:r>
    </w:p>
    <w:p w14:paraId="2FAB142C" w14:textId="77777777"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 xml:space="preserve">Okres obowiązywania umowy – od daty podpisania </w:t>
      </w:r>
      <w:r w:rsidRPr="002D4E2C">
        <w:rPr>
          <w:rFonts w:asciiTheme="minorHAnsi" w:hAnsiTheme="minorHAnsi" w:cstheme="minorHAnsi"/>
          <w:b/>
          <w:bCs/>
        </w:rPr>
        <w:t>do dnia 31.12.2029 roku</w:t>
      </w:r>
      <w:r w:rsidRPr="002D4E2C">
        <w:rPr>
          <w:rFonts w:asciiTheme="minorHAnsi" w:hAnsiTheme="minorHAnsi" w:cstheme="minorHAnsi"/>
        </w:rPr>
        <w:t xml:space="preserve">. </w:t>
      </w:r>
    </w:p>
    <w:p w14:paraId="51319FDE" w14:textId="77777777"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 xml:space="preserve">Uruchomienie kredytu nastąpi w transzach na podstawie dyspozycji Zamawiającego nie później niż w terminie 2 dni roboczych od dnia złożenia dyspozycji w banku. </w:t>
      </w:r>
    </w:p>
    <w:p w14:paraId="77CEF737" w14:textId="77777777"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 xml:space="preserve">Karencja w spłacie kredytu do dnia 30.01.2024, pierwsza rata spłaty kapitału nastąpi 31.01.2024 roku. </w:t>
      </w:r>
    </w:p>
    <w:p w14:paraId="59EEE494" w14:textId="2682F8AB"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lastRenderedPageBreak/>
        <w:t xml:space="preserve">Spłata kredytu następować będzie w terminach określonych w opisie przedmiotu zamówienia </w:t>
      </w:r>
      <w:r w:rsidR="00C43CAB">
        <w:rPr>
          <w:rFonts w:asciiTheme="minorHAnsi" w:hAnsiTheme="minorHAnsi" w:cstheme="minorHAnsi"/>
        </w:rPr>
        <w:br/>
      </w:r>
      <w:r w:rsidRPr="002D4E2C">
        <w:rPr>
          <w:rFonts w:asciiTheme="minorHAnsi" w:hAnsiTheme="minorHAnsi" w:cstheme="minorHAnsi"/>
        </w:rPr>
        <w:t xml:space="preserve">( </w:t>
      </w:r>
      <w:r w:rsidRPr="002D4E2C">
        <w:rPr>
          <w:rFonts w:asciiTheme="minorHAnsi" w:hAnsiTheme="minorHAnsi" w:cstheme="minorHAnsi"/>
          <w:b/>
          <w:bCs/>
        </w:rPr>
        <w:t>załącznik nr 3 do SWZ</w:t>
      </w:r>
      <w:r w:rsidRPr="002D4E2C">
        <w:rPr>
          <w:rFonts w:asciiTheme="minorHAnsi" w:hAnsiTheme="minorHAnsi" w:cstheme="minorHAnsi"/>
        </w:rPr>
        <w:t xml:space="preserve"> – Harmonogram spłat rat). </w:t>
      </w:r>
    </w:p>
    <w:p w14:paraId="3CC3D550" w14:textId="77777777" w:rsidR="00E34344" w:rsidRPr="002D4E2C" w:rsidRDefault="00E34344" w:rsidP="00E34344">
      <w:pPr>
        <w:pStyle w:val="Akapitzlist"/>
        <w:numPr>
          <w:ilvl w:val="0"/>
          <w:numId w:val="32"/>
        </w:numPr>
        <w:spacing w:after="0" w:line="360" w:lineRule="auto"/>
        <w:jc w:val="both"/>
        <w:rPr>
          <w:rFonts w:asciiTheme="minorHAnsi" w:hAnsiTheme="minorHAnsi" w:cstheme="minorHAnsi"/>
          <w:b/>
          <w:bCs/>
          <w:u w:val="single"/>
        </w:rPr>
      </w:pPr>
      <w:r w:rsidRPr="002D4E2C">
        <w:rPr>
          <w:rFonts w:asciiTheme="minorHAnsi" w:hAnsiTheme="minorHAnsi" w:cstheme="minorHAnsi"/>
        </w:rPr>
        <w:t xml:space="preserve">Zamawiający zastrzega sobie prawo do wcześniejszej spłaty części lub całości kredytu </w:t>
      </w:r>
      <w:r w:rsidRPr="002D4E2C">
        <w:rPr>
          <w:rFonts w:asciiTheme="minorHAnsi" w:hAnsiTheme="minorHAnsi" w:cstheme="minorHAnsi"/>
        </w:rPr>
        <w:br/>
        <w:t>w dowolnym czasie trwania umowy. W takim przypadku Zamawiający nie poniesie żadnych dodatkowych kosztów. Okres czasu w jakim Zamawiający zobowiązuje się poinformować wykonawcę o wcześniejszej spłacie części lub całości kredytu nie może być dłuższy niż 14 dni kalendarzowych licząc od dnia zawiadomienia wykonawcy do dnia wcześniejszej spłaty, ustalonego przez zamawiającego (dni robocze</w:t>
      </w:r>
      <w:r w:rsidRPr="002D4E2C">
        <w:rPr>
          <w:rFonts w:asciiTheme="minorHAnsi" w:hAnsiTheme="minorHAnsi" w:cstheme="minorHAnsi"/>
          <w:b/>
          <w:bCs/>
        </w:rPr>
        <w:t>).</w:t>
      </w:r>
    </w:p>
    <w:p w14:paraId="3FDB25D8" w14:textId="77777777"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Zamawiający zastrzega sobie prawo do wykorzystania tylko części przyznanego kredytu, w tej sytuacji Zamawiający nie poniesie żadnych dodatkowych kosztów z powodu nie wykorzystania przyznanych środków finansowych. Zaciągnięcie kredytu w mniejszej kwocie od planowanej nie będzie skutkować rozwiązaniem umowy kredytowej oraz nie będzie powodować żadnych innych roszczeń Wykonawcy w stosunku do Zamawiającego. Wykonawca nie będzie pobierał żadnych opłat, prowizji czy odsetek od kwoty kredytu niewykorzystanego.</w:t>
      </w:r>
    </w:p>
    <w:p w14:paraId="5547A9C2" w14:textId="637A4582"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 xml:space="preserve">Zamawiający zastrzega sobie możliwość zmiany harmonogramu spłaty kredytu bez ponoszenia </w:t>
      </w:r>
      <w:r w:rsidR="000A6DD5" w:rsidRPr="002D4E2C">
        <w:rPr>
          <w:rFonts w:asciiTheme="minorHAnsi" w:hAnsiTheme="minorHAnsi" w:cstheme="minorHAnsi"/>
        </w:rPr>
        <w:br/>
      </w:r>
      <w:r w:rsidRPr="002D4E2C">
        <w:rPr>
          <w:rFonts w:asciiTheme="minorHAnsi" w:hAnsiTheme="minorHAnsi" w:cstheme="minorHAnsi"/>
        </w:rPr>
        <w:t xml:space="preserve">z tego tytułu dodatkowych opłat, po uprzednim powiadomieniu wykonawcy </w:t>
      </w:r>
      <w:r w:rsidRPr="002D4E2C">
        <w:rPr>
          <w:rFonts w:asciiTheme="minorHAnsi" w:hAnsiTheme="minorHAnsi" w:cstheme="minorHAnsi"/>
        </w:rPr>
        <w:br/>
        <w:t>o zamiarze dokonania takiej spłaty.</w:t>
      </w:r>
    </w:p>
    <w:p w14:paraId="25AF4A3F" w14:textId="1E2C969F" w:rsidR="00E34344" w:rsidRPr="002D4E2C" w:rsidRDefault="00E34344" w:rsidP="000A6DD5">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 xml:space="preserve">Oprocentowanie kredytu będzie liczone na podstawie stawki bazowej WIBOR 3 M  </w:t>
      </w:r>
      <w:r w:rsidRPr="002D4E2C">
        <w:rPr>
          <w:rFonts w:asciiTheme="minorHAnsi" w:hAnsiTheme="minorHAnsi" w:cstheme="minorHAnsi"/>
        </w:rPr>
        <w:br/>
        <w:t>z uwzględnieniem marży banku. Oprocentowanie kredytu będzie liczone według zmiennej stopy procentowej w stosunku rocznym opartej na stawce WIBOR – 3M powiększoną o marżę banku. Stawka WIBOR - 3M ustalana dla kolejnych okresów obrachunkowych będzie średnią arytmetyczną stawek WIBOR – 3M z miesiąca kalendarzowego poprzedzającego miesiąc obrachunkowy.</w:t>
      </w:r>
      <w:r w:rsidR="000A6DD5" w:rsidRPr="002D4E2C">
        <w:rPr>
          <w:rFonts w:asciiTheme="minorHAnsi" w:hAnsiTheme="minorHAnsi" w:cstheme="minorHAnsi"/>
        </w:rPr>
        <w:t xml:space="preserve"> </w:t>
      </w:r>
      <w:r w:rsidRPr="002D4E2C">
        <w:rPr>
          <w:rFonts w:asciiTheme="minorHAnsi" w:hAnsiTheme="minorHAnsi" w:cstheme="minorHAnsi"/>
        </w:rPr>
        <w:t>Stopa procentowa ulegała będzie zmianie w pierwszym dniu roboczym każdego miesiąca.</w:t>
      </w:r>
    </w:p>
    <w:p w14:paraId="50C0235C" w14:textId="77777777" w:rsidR="00E34344" w:rsidRPr="002D4E2C" w:rsidRDefault="00E34344" w:rsidP="00457E8A">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 xml:space="preserve">Odsetki będą naliczane w oparciu o faktyczny czas korzystania z kapitału kredytu i płatne będą do ostatniego dnia miesiąca. </w:t>
      </w:r>
    </w:p>
    <w:p w14:paraId="76195D68" w14:textId="77777777" w:rsidR="00E34344" w:rsidRPr="002D4E2C" w:rsidRDefault="00E34344" w:rsidP="00457E8A">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 xml:space="preserve">Odsetki naliczane będą od wysokości i czasu faktycznie wykorzystanych środków. </w:t>
      </w:r>
    </w:p>
    <w:p w14:paraId="245060CE" w14:textId="1D1EF2B7" w:rsidR="00457E8A" w:rsidRPr="002D4E2C" w:rsidRDefault="00457E8A" w:rsidP="00457E8A">
      <w:pPr>
        <w:pStyle w:val="Default"/>
        <w:numPr>
          <w:ilvl w:val="0"/>
          <w:numId w:val="32"/>
        </w:numPr>
        <w:jc w:val="both"/>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Odsetki od kredytu będą naliczane w okresach miesięcznych za dany miesiąc. Pobieranie odsetek nastąpi ostatniego dnia miesiąca, a jeśli ostatni dzień miesiąca będzie dniem wolnym od pracy, odsetki zostaną pobrane pierwszego dnia roboczego kolejnego miesiąca. Prosimy o akceptację. </w:t>
      </w:r>
    </w:p>
    <w:p w14:paraId="46214894" w14:textId="77777777"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Koszty wynikające z obsługi kredytu Zamawiający pokrywa tylko do wysokości odsetek (stawka bazowa WIBOR 3M + (-) marża banku).  Wszystkie pozostałe czynności wykonywane przy obsłudze kredytu przez wykonawcę są bezpłatne dla Zamawiającego.</w:t>
      </w:r>
    </w:p>
    <w:p w14:paraId="05EA41E4" w14:textId="77777777" w:rsidR="00E34344" w:rsidRPr="002D4E2C" w:rsidRDefault="00E34344" w:rsidP="00E34344">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t>Marża wykonawcy nie może ulec zmianie podczas trwania umowy.</w:t>
      </w:r>
    </w:p>
    <w:p w14:paraId="672DC12F" w14:textId="3C45C60E" w:rsidR="00E34344" w:rsidRPr="002D4E2C" w:rsidRDefault="00E34344" w:rsidP="002D4E2C">
      <w:pPr>
        <w:pStyle w:val="Akapitzlist"/>
        <w:numPr>
          <w:ilvl w:val="0"/>
          <w:numId w:val="32"/>
        </w:numPr>
        <w:spacing w:after="0" w:line="360" w:lineRule="auto"/>
        <w:jc w:val="both"/>
        <w:rPr>
          <w:rFonts w:asciiTheme="minorHAnsi" w:hAnsiTheme="minorHAnsi" w:cstheme="minorHAnsi"/>
        </w:rPr>
      </w:pPr>
      <w:r w:rsidRPr="002D4E2C">
        <w:rPr>
          <w:rFonts w:asciiTheme="minorHAnsi" w:hAnsiTheme="minorHAnsi" w:cstheme="minorHAnsi"/>
        </w:rPr>
        <w:lastRenderedPageBreak/>
        <w:t xml:space="preserve">Wykonawca zobowiązuje się, że co najmniej </w:t>
      </w:r>
      <w:r w:rsidRPr="002D4E2C">
        <w:rPr>
          <w:rFonts w:asciiTheme="minorHAnsi" w:hAnsiTheme="minorHAnsi" w:cstheme="minorHAnsi"/>
          <w:b/>
        </w:rPr>
        <w:t>na 5 dni roboczych</w:t>
      </w:r>
      <w:r w:rsidRPr="002D4E2C">
        <w:rPr>
          <w:rFonts w:asciiTheme="minorHAnsi" w:hAnsiTheme="minorHAnsi" w:cstheme="minorHAnsi"/>
        </w:rPr>
        <w:t xml:space="preserve"> przed terminem spłaty rat poinformuje na piśmie (mailem)  Zamawiającego o wysokości i terminie spłaty odsetek</w:t>
      </w:r>
      <w:r w:rsidRPr="002D4E2C">
        <w:rPr>
          <w:rFonts w:asciiTheme="minorHAnsi" w:hAnsiTheme="minorHAnsi" w:cstheme="minorHAnsi"/>
        </w:rPr>
        <w:br/>
        <w:t xml:space="preserve"> i kapitału oraz przedstawi numer konta na który należy przekazać środki finansowe. </w:t>
      </w:r>
    </w:p>
    <w:p w14:paraId="3605964F" w14:textId="77777777" w:rsidR="002D4E2C" w:rsidRDefault="004E7C4A" w:rsidP="002D4E2C">
      <w:pPr>
        <w:pStyle w:val="Akapitzlist"/>
        <w:numPr>
          <w:ilvl w:val="0"/>
          <w:numId w:val="32"/>
        </w:numPr>
        <w:tabs>
          <w:tab w:val="left" w:pos="1080"/>
        </w:tabs>
        <w:jc w:val="both"/>
        <w:rPr>
          <w:rFonts w:asciiTheme="minorHAnsi" w:hAnsiTheme="minorHAnsi" w:cstheme="minorHAnsi"/>
        </w:rPr>
      </w:pPr>
      <w:r w:rsidRPr="002D4E2C">
        <w:rPr>
          <w:rFonts w:asciiTheme="minorHAnsi" w:hAnsiTheme="minorHAnsi" w:cstheme="minorHAnsi"/>
        </w:rPr>
        <w:t>Umowa kredytowa zostanie zawarta na wzorcu umowy obowiązującym u Wykonawcy z uwzględnieniem zapisów SWZ, umowa zostanie przedłożona do wcześniejszego wglądu Zamawiającej,</w:t>
      </w:r>
    </w:p>
    <w:p w14:paraId="342E6169" w14:textId="1DEA066F" w:rsidR="00386EA3" w:rsidRPr="002D4E2C" w:rsidRDefault="004E7C4A" w:rsidP="002D4E2C">
      <w:pPr>
        <w:pStyle w:val="Akapitzlist"/>
        <w:numPr>
          <w:ilvl w:val="0"/>
          <w:numId w:val="32"/>
        </w:numPr>
        <w:tabs>
          <w:tab w:val="left" w:pos="1080"/>
        </w:tabs>
        <w:jc w:val="both"/>
        <w:rPr>
          <w:rFonts w:asciiTheme="minorHAnsi" w:hAnsiTheme="minorHAnsi" w:cstheme="minorHAnsi"/>
        </w:rPr>
      </w:pPr>
      <w:r w:rsidRPr="002D4E2C">
        <w:rPr>
          <w:rFonts w:asciiTheme="minorHAnsi" w:hAnsiTheme="minorHAnsi" w:cstheme="minorHAnsi"/>
        </w:rPr>
        <w:t xml:space="preserve">Wszelkie zmiany w umowie zawartej pomiędzy Zamawiającą a Wykonawcą będą dokonywane na podstawie ustaleń pomiędzy stronami, po uzyskaniu odpowiedniej decyzji Wykonawcy, w formie aneksu do umowy podpisanego przez obie strony. Aneks wprowadzający zmiany np. harmonogramu spłaty, wydłużenia okresu kredytowania/ skrócenia okresu kredytowania, zmiany wysokości rat w danym okresie czasu itp., wymagają podjęcia przez Wykonawcę stosownej decyzji kredytowej, potwierdzającą zdolność Zamawiającej do obsługi długu. Wykonawca musi również zweryfikować, czy Zamawiająca posiada stosowne opinie właściwych organów, które potwierdzają możliwość wprowadzenia określonej zmiany w umowie. Po podjęciu decyzji akceptującej proponowane przez Zamawiającą zmiany, zostanie zawarty aneks. </w:t>
      </w:r>
    </w:p>
    <w:p w14:paraId="23E4C24E" w14:textId="77777777" w:rsidR="002D4E2C" w:rsidRDefault="004E7C4A" w:rsidP="002D4E2C">
      <w:pPr>
        <w:pStyle w:val="Akapitzlist"/>
        <w:numPr>
          <w:ilvl w:val="0"/>
          <w:numId w:val="32"/>
        </w:numPr>
        <w:jc w:val="both"/>
        <w:rPr>
          <w:rFonts w:asciiTheme="minorHAnsi" w:hAnsiTheme="minorHAnsi" w:cstheme="minorHAnsi"/>
        </w:rPr>
      </w:pPr>
      <w:r w:rsidRPr="002D4E2C">
        <w:rPr>
          <w:rFonts w:asciiTheme="minorHAnsi" w:hAnsiTheme="minorHAnsi" w:cstheme="minorHAnsi"/>
        </w:rPr>
        <w:t>Wykonawca będzie przekazywał zaktualizowany harmonogram spłaty wraz z odsetkami po zmianach w harmonogramie spłat rat kapitałowych lub wcześniejszej spłacie części kredytu. Zaktualizowany harmonogram zostanie przedstawiony w terminie do 7 dnia po dokonaniu zmian.</w:t>
      </w:r>
    </w:p>
    <w:p w14:paraId="0DB5E2C6" w14:textId="23B2F81A" w:rsidR="004E7C4A" w:rsidRPr="002D4E2C" w:rsidRDefault="004E7C4A" w:rsidP="002D4E2C">
      <w:pPr>
        <w:pStyle w:val="Akapitzlist"/>
        <w:numPr>
          <w:ilvl w:val="0"/>
          <w:numId w:val="32"/>
        </w:numPr>
        <w:jc w:val="both"/>
        <w:rPr>
          <w:rFonts w:asciiTheme="minorHAnsi" w:hAnsiTheme="minorHAnsi" w:cstheme="minorHAnsi"/>
        </w:rPr>
      </w:pPr>
      <w:r w:rsidRPr="002D4E2C">
        <w:rPr>
          <w:rFonts w:asciiTheme="minorHAnsi" w:hAnsiTheme="minorHAnsi" w:cstheme="minorHAnsi"/>
        </w:rPr>
        <w:t xml:space="preserve">Wpłata należnych odsetek oraz rat będzie dokonywana na rachunek prowadzony u Wykonawcy, za który Zamawiająca nie będzie ponosić kosztów. </w:t>
      </w:r>
    </w:p>
    <w:p w14:paraId="1A6B6093" w14:textId="4D236485" w:rsidR="00BB39EF" w:rsidRPr="002D4E2C" w:rsidRDefault="004E7C4A" w:rsidP="00FA0D3E">
      <w:pPr>
        <w:pStyle w:val="Default"/>
        <w:numPr>
          <w:ilvl w:val="0"/>
          <w:numId w:val="32"/>
        </w:numPr>
        <w:jc w:val="both"/>
        <w:rPr>
          <w:rFonts w:asciiTheme="minorHAnsi" w:hAnsiTheme="minorHAnsi" w:cstheme="minorHAnsi"/>
          <w:color w:val="auto"/>
          <w:sz w:val="22"/>
          <w:szCs w:val="22"/>
        </w:rPr>
      </w:pPr>
      <w:r w:rsidRPr="002D4E2C">
        <w:rPr>
          <w:rFonts w:asciiTheme="minorHAnsi" w:hAnsiTheme="minorHAnsi" w:cstheme="minorHAnsi"/>
          <w:color w:val="auto"/>
          <w:sz w:val="22"/>
          <w:szCs w:val="22"/>
        </w:rPr>
        <w:t xml:space="preserve">Dyspozycja przelewu środków z kredytu w formie akceptowanej przez  Wykonawcę powinna zostać przedstawiona u Wykonawcy najpóźniej w terminie 2 dni roboczych przed datą realizacji wskazanej na tej dyspozycji. Wykonawca udostępni akceptowany przez siebie wzór dyspozycji uruchomienia środków z kredytu. </w:t>
      </w:r>
    </w:p>
    <w:p w14:paraId="4964C05F" w14:textId="2C108E25" w:rsidR="004E7C4A" w:rsidRPr="002D4E2C" w:rsidRDefault="00E34344" w:rsidP="00FA0D3E">
      <w:pPr>
        <w:pStyle w:val="Default"/>
        <w:numPr>
          <w:ilvl w:val="0"/>
          <w:numId w:val="32"/>
        </w:numPr>
        <w:jc w:val="both"/>
        <w:rPr>
          <w:rFonts w:asciiTheme="minorHAnsi" w:hAnsiTheme="minorHAnsi" w:cstheme="minorHAnsi"/>
          <w:sz w:val="22"/>
          <w:szCs w:val="22"/>
        </w:rPr>
      </w:pPr>
      <w:r w:rsidRPr="002D4E2C">
        <w:rPr>
          <w:rFonts w:asciiTheme="minorHAnsi" w:hAnsiTheme="minorHAnsi" w:cstheme="minorHAnsi"/>
          <w:sz w:val="22"/>
          <w:szCs w:val="22"/>
        </w:rPr>
        <w:t>W</w:t>
      </w:r>
      <w:r w:rsidR="00BB39EF" w:rsidRPr="002D4E2C">
        <w:rPr>
          <w:rFonts w:asciiTheme="minorHAnsi" w:hAnsiTheme="minorHAnsi" w:cstheme="minorHAnsi"/>
          <w:sz w:val="22"/>
          <w:szCs w:val="22"/>
        </w:rPr>
        <w:t xml:space="preserve"> umowie kredytu zawarta zosta</w:t>
      </w:r>
      <w:r w:rsidRPr="002D4E2C">
        <w:rPr>
          <w:rFonts w:asciiTheme="minorHAnsi" w:hAnsiTheme="minorHAnsi" w:cstheme="minorHAnsi"/>
          <w:sz w:val="22"/>
          <w:szCs w:val="22"/>
        </w:rPr>
        <w:t xml:space="preserve">nie </w:t>
      </w:r>
      <w:r w:rsidR="00BB39EF" w:rsidRPr="002D4E2C">
        <w:rPr>
          <w:rFonts w:asciiTheme="minorHAnsi" w:hAnsiTheme="minorHAnsi" w:cstheme="minorHAnsi"/>
          <w:sz w:val="22"/>
          <w:szCs w:val="22"/>
        </w:rPr>
        <w:t xml:space="preserve"> klauzula mówiąca, iż stopa procentowa nie może być niższa niż marża banku, jak również nie może być niższa niż zero, co w praktyce oznacza, iż w przypadku, gdy stawka bazowa WIBOR osiągnie poziom poniżej zera, do wyliczenia stopy procentowej przyjęta zostanie stawka bazowa WIBOR równa zero.  </w:t>
      </w:r>
    </w:p>
    <w:p w14:paraId="05A84BCA" w14:textId="08FFFEA3" w:rsidR="00DE0996" w:rsidRPr="002D4E2C" w:rsidRDefault="00BB39EF" w:rsidP="00386EA3">
      <w:pPr>
        <w:pStyle w:val="Default"/>
        <w:numPr>
          <w:ilvl w:val="0"/>
          <w:numId w:val="32"/>
        </w:numPr>
        <w:jc w:val="both"/>
        <w:rPr>
          <w:rFonts w:asciiTheme="minorHAnsi" w:hAnsiTheme="minorHAnsi" w:cstheme="minorHAnsi"/>
          <w:sz w:val="22"/>
          <w:szCs w:val="22"/>
        </w:rPr>
      </w:pPr>
      <w:r w:rsidRPr="002D4E2C">
        <w:rPr>
          <w:rFonts w:asciiTheme="minorHAnsi" w:hAnsiTheme="minorHAnsi" w:cstheme="minorHAnsi"/>
          <w:sz w:val="22"/>
          <w:szCs w:val="22"/>
        </w:rPr>
        <w:t>Zamawiający dopuszcza możliwość dokonania zmian w umowie w części dotyczącej ustalania zasad oprocentowania kredytu, w przypadku wystąpienia zdarzenia powodującego, iż stawka WIBOR przestanie być stawką jedyną/właściwą jako stawka referencyjna dla kredytów (np. zaprzestanie jej publikacji) a co za tym idzie Zamawiający dopuszcza wprowadzenie w umowie stosownych klauzul regulujących te okoliczności.</w:t>
      </w:r>
    </w:p>
    <w:p w14:paraId="44640D3B" w14:textId="50243BD6" w:rsidR="004E7C4A" w:rsidRDefault="00DE0996" w:rsidP="00FA0D3E">
      <w:pPr>
        <w:pStyle w:val="Default"/>
        <w:numPr>
          <w:ilvl w:val="0"/>
          <w:numId w:val="32"/>
        </w:numPr>
        <w:jc w:val="both"/>
        <w:rPr>
          <w:rFonts w:asciiTheme="minorHAnsi" w:hAnsiTheme="minorHAnsi" w:cstheme="minorHAnsi"/>
          <w:sz w:val="22"/>
          <w:szCs w:val="22"/>
        </w:rPr>
      </w:pPr>
      <w:r w:rsidRPr="002D4E2C">
        <w:rPr>
          <w:rFonts w:asciiTheme="minorHAnsi" w:hAnsiTheme="minorHAnsi" w:cstheme="minorHAnsi"/>
          <w:sz w:val="22"/>
          <w:szCs w:val="22"/>
        </w:rPr>
        <w:t>Zamawiający dopuszcza możliwość dokonania zmian w umowie w części dotyczącej ustalania zasad oprocentowania kredytu, w przypadku wystąpienia zdarzenia powodującego, iż stawka WIBOR przestanie być stawką jedyną/właściwą jako stawka referencyjna dla kredytów (np. zaprzestanie jej publikacji) a co za tym idzie Zamawiający dopuszcza wprowadzenie w umowie stosownych klauzul regulujących te okoliczności.</w:t>
      </w:r>
    </w:p>
    <w:p w14:paraId="084F2512" w14:textId="77777777" w:rsidR="00E95FAA" w:rsidRPr="00E95FAA" w:rsidRDefault="00E95FAA" w:rsidP="00164D3D">
      <w:pPr>
        <w:pStyle w:val="Default"/>
        <w:jc w:val="both"/>
        <w:rPr>
          <w:rFonts w:asciiTheme="minorHAnsi" w:hAnsiTheme="minorHAnsi" w:cstheme="minorHAnsi"/>
          <w:sz w:val="22"/>
          <w:szCs w:val="22"/>
        </w:rPr>
      </w:pPr>
    </w:p>
    <w:p w14:paraId="4A4C8E75" w14:textId="79A5EADB" w:rsidR="00E95FAA" w:rsidRPr="00164D3D" w:rsidRDefault="002D4E2C" w:rsidP="00164D3D">
      <w:pPr>
        <w:pStyle w:val="Akapitzlist"/>
        <w:numPr>
          <w:ilvl w:val="0"/>
          <w:numId w:val="9"/>
        </w:numPr>
        <w:tabs>
          <w:tab w:val="left" w:pos="1080"/>
        </w:tabs>
        <w:spacing w:line="240" w:lineRule="auto"/>
        <w:ind w:left="426" w:hanging="426"/>
        <w:jc w:val="both"/>
        <w:rPr>
          <w:rFonts w:asciiTheme="minorHAnsi" w:hAnsiTheme="minorHAnsi" w:cstheme="minorHAnsi"/>
          <w:b/>
          <w:bCs/>
        </w:rPr>
      </w:pPr>
      <w:r w:rsidRPr="00E95FAA">
        <w:rPr>
          <w:rFonts w:asciiTheme="minorHAnsi" w:hAnsiTheme="minorHAnsi" w:cstheme="minorHAnsi"/>
          <w:b/>
          <w:bCs/>
        </w:rPr>
        <w:t>W rozdziale V ust. 5 otrzymuje następujące brzmienie:</w:t>
      </w:r>
    </w:p>
    <w:p w14:paraId="4EE3CF24" w14:textId="77777777" w:rsidR="002D4E2C" w:rsidRPr="002D4E2C" w:rsidRDefault="002D4E2C" w:rsidP="002D4E2C">
      <w:pPr>
        <w:pStyle w:val="Nagwek1"/>
        <w:numPr>
          <w:ilvl w:val="1"/>
          <w:numId w:val="34"/>
        </w:numPr>
        <w:rPr>
          <w:rFonts w:asciiTheme="minorHAnsi" w:hAnsiTheme="minorHAnsi" w:cstheme="minorHAnsi"/>
          <w:b w:val="0"/>
          <w:bCs/>
          <w:smallCaps/>
          <w:sz w:val="22"/>
          <w:szCs w:val="22"/>
        </w:rPr>
      </w:pPr>
      <w:r w:rsidRPr="002D4E2C">
        <w:rPr>
          <w:rFonts w:asciiTheme="minorHAnsi" w:hAnsiTheme="minorHAnsi" w:cstheme="minorHAnsi"/>
          <w:bCs/>
          <w:sz w:val="22"/>
          <w:szCs w:val="22"/>
        </w:rPr>
        <w:t>Termin związania ofertą</w:t>
      </w:r>
    </w:p>
    <w:p w14:paraId="148E7A2A" w14:textId="38D77A50" w:rsidR="002D4E2C" w:rsidRPr="00E95FAA" w:rsidRDefault="002D4E2C" w:rsidP="00E95FAA">
      <w:pPr>
        <w:pStyle w:val="Akapitzlist"/>
        <w:numPr>
          <w:ilvl w:val="0"/>
          <w:numId w:val="36"/>
        </w:numPr>
        <w:spacing w:after="120"/>
        <w:jc w:val="both"/>
        <w:rPr>
          <w:rFonts w:asciiTheme="minorHAnsi" w:hAnsiTheme="minorHAnsi" w:cstheme="minorHAnsi"/>
        </w:rPr>
      </w:pPr>
      <w:r w:rsidRPr="00E95FAA">
        <w:rPr>
          <w:rFonts w:asciiTheme="minorHAnsi" w:hAnsiTheme="minorHAnsi" w:cstheme="minorHAnsi"/>
        </w:rPr>
        <w:t>Termin związania ofertą wynosi 30 dni, powyższe oznacza, iż Wykonawca jest związany ofertą do dnia :</w:t>
      </w:r>
    </w:p>
    <w:p w14:paraId="022DF9DE" w14:textId="77777777" w:rsidR="00E95FAA" w:rsidRPr="00E95FAA" w:rsidRDefault="00E95FAA" w:rsidP="00E95FAA">
      <w:pPr>
        <w:pStyle w:val="Akapitzlist"/>
        <w:spacing w:after="120"/>
        <w:ind w:left="763"/>
        <w:jc w:val="both"/>
        <w:rPr>
          <w:rFonts w:asciiTheme="minorHAnsi" w:hAnsiTheme="minorHAnsi" w:cstheme="minorHAnsi"/>
          <w:b/>
          <w:bCs/>
        </w:rPr>
      </w:pPr>
    </w:p>
    <w:tbl>
      <w:tblPr>
        <w:tblStyle w:val="Tabela-Siatka"/>
        <w:tblW w:w="0" w:type="auto"/>
        <w:tblInd w:w="403" w:type="dxa"/>
        <w:tblLook w:val="04A0" w:firstRow="1" w:lastRow="0" w:firstColumn="1" w:lastColumn="0" w:noHBand="0" w:noVBand="1"/>
      </w:tblPr>
      <w:tblGrid>
        <w:gridCol w:w="3533"/>
      </w:tblGrid>
      <w:tr w:rsidR="002D4E2C" w:rsidRPr="002D4E2C" w14:paraId="1B5CFD5C" w14:textId="77777777" w:rsidTr="00164D3D">
        <w:trPr>
          <w:trHeight w:val="274"/>
        </w:trPr>
        <w:tc>
          <w:tcPr>
            <w:tcW w:w="3533" w:type="dxa"/>
          </w:tcPr>
          <w:p w14:paraId="38F147D1" w14:textId="2C8E4444" w:rsidR="002D4E2C" w:rsidRPr="002D4E2C" w:rsidRDefault="002D4E2C" w:rsidP="008430A1">
            <w:pPr>
              <w:spacing w:after="120"/>
              <w:jc w:val="both"/>
              <w:rPr>
                <w:rFonts w:asciiTheme="minorHAnsi" w:hAnsiTheme="minorHAnsi" w:cstheme="minorHAnsi"/>
                <w:b/>
                <w:bCs/>
                <w:sz w:val="22"/>
                <w:szCs w:val="22"/>
              </w:rPr>
            </w:pPr>
            <w:r w:rsidRPr="002D4E2C">
              <w:rPr>
                <w:rFonts w:asciiTheme="minorHAnsi" w:hAnsiTheme="minorHAnsi" w:cstheme="minorHAnsi"/>
                <w:b/>
                <w:bCs/>
                <w:sz w:val="22"/>
                <w:szCs w:val="22"/>
              </w:rPr>
              <w:t>20.11.2023r.</w:t>
            </w:r>
          </w:p>
        </w:tc>
      </w:tr>
    </w:tbl>
    <w:p w14:paraId="2E624D0A" w14:textId="77777777" w:rsidR="00E95FAA" w:rsidRDefault="00E95FAA" w:rsidP="00E95FAA">
      <w:pPr>
        <w:pStyle w:val="Nagwek2"/>
        <w:numPr>
          <w:ilvl w:val="0"/>
          <w:numId w:val="0"/>
        </w:numPr>
        <w:tabs>
          <w:tab w:val="left" w:pos="400"/>
        </w:tabs>
        <w:ind w:left="360"/>
        <w:rPr>
          <w:rFonts w:asciiTheme="minorHAnsi" w:hAnsiTheme="minorHAnsi" w:cstheme="minorHAnsi"/>
          <w:b w:val="0"/>
          <w:bCs/>
          <w:sz w:val="22"/>
          <w:szCs w:val="22"/>
          <w:u w:val="single"/>
        </w:rPr>
      </w:pPr>
    </w:p>
    <w:p w14:paraId="4686E3C9" w14:textId="77777777" w:rsidR="00E95FAA" w:rsidRDefault="00E95FAA" w:rsidP="00E95FAA"/>
    <w:p w14:paraId="2C27A775" w14:textId="77777777" w:rsidR="00E95FAA" w:rsidRPr="00E95FAA" w:rsidRDefault="00E95FAA" w:rsidP="00E95FAA"/>
    <w:p w14:paraId="33D64A5F" w14:textId="0F50EB5F" w:rsidR="002D4E2C" w:rsidRPr="002D4E2C" w:rsidRDefault="002D4E2C" w:rsidP="002D4E2C">
      <w:pPr>
        <w:pStyle w:val="Nagwek2"/>
        <w:numPr>
          <w:ilvl w:val="1"/>
          <w:numId w:val="34"/>
        </w:numPr>
        <w:tabs>
          <w:tab w:val="left" w:pos="400"/>
        </w:tabs>
        <w:rPr>
          <w:rFonts w:asciiTheme="minorHAnsi" w:hAnsiTheme="minorHAnsi" w:cstheme="minorHAnsi"/>
          <w:b w:val="0"/>
          <w:bCs/>
          <w:sz w:val="22"/>
          <w:szCs w:val="22"/>
          <w:u w:val="single"/>
        </w:rPr>
      </w:pPr>
      <w:r w:rsidRPr="002D4E2C">
        <w:rPr>
          <w:rFonts w:asciiTheme="minorHAnsi" w:hAnsiTheme="minorHAnsi" w:cstheme="minorHAnsi"/>
          <w:bCs/>
          <w:sz w:val="22"/>
          <w:szCs w:val="22"/>
          <w:u w:val="single"/>
        </w:rPr>
        <w:t>Sposób i termin składania ofert.</w:t>
      </w:r>
    </w:p>
    <w:p w14:paraId="3EEFFF3F" w14:textId="77777777" w:rsidR="002D4E2C" w:rsidRPr="002D4E2C" w:rsidRDefault="002D4E2C" w:rsidP="002D4E2C">
      <w:pPr>
        <w:pStyle w:val="Akapitzlist"/>
        <w:numPr>
          <w:ilvl w:val="0"/>
          <w:numId w:val="35"/>
        </w:numPr>
        <w:shd w:val="clear" w:color="auto" w:fill="FFFFFF"/>
        <w:spacing w:after="120" w:line="240" w:lineRule="auto"/>
        <w:ind w:left="799"/>
        <w:contextualSpacing w:val="0"/>
        <w:jc w:val="both"/>
        <w:rPr>
          <w:rFonts w:asciiTheme="minorHAnsi" w:hAnsiTheme="minorHAnsi" w:cstheme="minorHAnsi"/>
          <w:b/>
        </w:rPr>
      </w:pPr>
      <w:r w:rsidRPr="002D4E2C">
        <w:rPr>
          <w:rFonts w:asciiTheme="minorHAnsi" w:hAnsiTheme="minorHAnsi" w:cstheme="minorHAnsi"/>
        </w:rPr>
        <w:t>Ofertę należy złożyć za pośrednictwem Platformy przetargowej</w:t>
      </w:r>
      <w:r w:rsidRPr="002D4E2C">
        <w:rPr>
          <w:rFonts w:asciiTheme="minorHAnsi" w:hAnsiTheme="minorHAnsi" w:cstheme="minorHAnsi"/>
        </w:rPr>
        <w:br/>
      </w:r>
      <w:hyperlink r:id="rId9" w:history="1">
        <w:r w:rsidRPr="002D4E2C">
          <w:rPr>
            <w:rStyle w:val="Hipercze"/>
            <w:rFonts w:asciiTheme="minorHAnsi" w:hAnsiTheme="minorHAnsi" w:cstheme="minorHAnsi"/>
          </w:rPr>
          <w:t>https://mszana.logintrade.net/zapytania_email,142176,5a2c6ade7d88e0b773b9830d4eca18c5.html</w:t>
        </w:r>
      </w:hyperlink>
      <w:r w:rsidRPr="002D4E2C">
        <w:rPr>
          <w:rFonts w:asciiTheme="minorHAnsi" w:hAnsiTheme="minorHAnsi" w:cstheme="minorHAnsi"/>
          <w:color w:val="0000FF"/>
          <w:u w:val="single"/>
        </w:rPr>
        <w:t xml:space="preserve"> </w:t>
      </w:r>
      <w:r w:rsidRPr="002D4E2C">
        <w:rPr>
          <w:rFonts w:asciiTheme="minorHAnsi" w:hAnsiTheme="minorHAnsi" w:cstheme="minorHAnsi"/>
        </w:rPr>
        <w:t>do dnia:</w:t>
      </w:r>
    </w:p>
    <w:tbl>
      <w:tblPr>
        <w:tblStyle w:val="Tabela-Siatka"/>
        <w:tblW w:w="0" w:type="auto"/>
        <w:tblInd w:w="704" w:type="dxa"/>
        <w:tblLook w:val="04A0" w:firstRow="1" w:lastRow="0" w:firstColumn="1" w:lastColumn="0" w:noHBand="0" w:noVBand="1"/>
      </w:tblPr>
      <w:tblGrid>
        <w:gridCol w:w="3232"/>
      </w:tblGrid>
      <w:tr w:rsidR="002D4E2C" w:rsidRPr="002D4E2C" w14:paraId="190D0B7B" w14:textId="77777777" w:rsidTr="002D4E2C">
        <w:tc>
          <w:tcPr>
            <w:tcW w:w="3232" w:type="dxa"/>
          </w:tcPr>
          <w:p w14:paraId="181FDA79" w14:textId="02D60ECB" w:rsidR="002D4E2C" w:rsidRPr="002D4E2C" w:rsidRDefault="002D4E2C" w:rsidP="008430A1">
            <w:pPr>
              <w:shd w:val="clear" w:color="auto" w:fill="FFFFFF"/>
              <w:spacing w:after="200" w:line="276" w:lineRule="auto"/>
              <w:jc w:val="both"/>
              <w:rPr>
                <w:rFonts w:asciiTheme="minorHAnsi" w:hAnsiTheme="minorHAnsi" w:cstheme="minorHAnsi"/>
                <w:b/>
                <w:bCs/>
                <w:sz w:val="22"/>
                <w:szCs w:val="22"/>
              </w:rPr>
            </w:pPr>
            <w:r>
              <w:rPr>
                <w:rFonts w:asciiTheme="minorHAnsi" w:hAnsiTheme="minorHAnsi" w:cstheme="minorHAnsi"/>
                <w:b/>
                <w:bCs/>
                <w:sz w:val="22"/>
                <w:szCs w:val="22"/>
              </w:rPr>
              <w:t>20</w:t>
            </w:r>
            <w:r w:rsidRPr="002D4E2C">
              <w:rPr>
                <w:rFonts w:asciiTheme="minorHAnsi" w:hAnsiTheme="minorHAnsi" w:cstheme="minorHAnsi"/>
                <w:b/>
                <w:bCs/>
                <w:sz w:val="22"/>
                <w:szCs w:val="22"/>
              </w:rPr>
              <w:t>.10.2023r. do godziny 10:00.</w:t>
            </w:r>
          </w:p>
        </w:tc>
      </w:tr>
    </w:tbl>
    <w:p w14:paraId="247E3804" w14:textId="77777777" w:rsidR="002D4E2C" w:rsidRPr="002D4E2C" w:rsidRDefault="002D4E2C" w:rsidP="002D4E2C">
      <w:pPr>
        <w:pStyle w:val="Akapitzlist"/>
        <w:numPr>
          <w:ilvl w:val="0"/>
          <w:numId w:val="35"/>
        </w:numPr>
        <w:shd w:val="clear" w:color="auto" w:fill="FFFFFF"/>
        <w:spacing w:after="120" w:line="240" w:lineRule="auto"/>
        <w:jc w:val="both"/>
        <w:rPr>
          <w:rFonts w:asciiTheme="minorHAnsi" w:hAnsiTheme="minorHAnsi" w:cstheme="minorHAnsi"/>
          <w:b/>
        </w:rPr>
      </w:pPr>
      <w:r w:rsidRPr="002D4E2C">
        <w:rPr>
          <w:rFonts w:asciiTheme="minorHAnsi" w:hAnsiTheme="minorHAnsi" w:cstheme="minorHAnsi"/>
          <w:b/>
        </w:rPr>
        <w:t>Za datę i godzinę złożenia oferty rozumie się datę i godzinę jej wpływu na Platformę przetargową, tj. datę i godzinę złożenia oferty wyświetloną na koncie Zamawiającego.</w:t>
      </w:r>
    </w:p>
    <w:p w14:paraId="1937AC20" w14:textId="77777777" w:rsidR="002D4E2C" w:rsidRPr="002D4E2C" w:rsidRDefault="002D4E2C" w:rsidP="002D4E2C">
      <w:pPr>
        <w:pStyle w:val="Akapitzlist"/>
        <w:numPr>
          <w:ilvl w:val="0"/>
          <w:numId w:val="35"/>
        </w:numPr>
        <w:shd w:val="clear" w:color="auto" w:fill="FFFFFF"/>
        <w:spacing w:after="120" w:line="240" w:lineRule="auto"/>
        <w:jc w:val="both"/>
        <w:rPr>
          <w:rFonts w:asciiTheme="minorHAnsi" w:hAnsiTheme="minorHAnsi" w:cstheme="minorHAnsi"/>
        </w:rPr>
      </w:pPr>
      <w:r w:rsidRPr="002D4E2C">
        <w:rPr>
          <w:rFonts w:asciiTheme="minorHAnsi" w:hAnsiTheme="minorHAnsi" w:cstheme="minorHAnsi"/>
        </w:rPr>
        <w:t xml:space="preserve">W przypadku otrzymania przez Zamawiającego oferty po terminie wskazanym w ust. 1.1 niniejszego rozdziału </w:t>
      </w:r>
      <w:proofErr w:type="spellStart"/>
      <w:r w:rsidRPr="002D4E2C">
        <w:rPr>
          <w:rFonts w:asciiTheme="minorHAnsi" w:hAnsiTheme="minorHAnsi" w:cstheme="minorHAnsi"/>
        </w:rPr>
        <w:t>swz</w:t>
      </w:r>
      <w:proofErr w:type="spellEnd"/>
      <w:r w:rsidRPr="002D4E2C">
        <w:rPr>
          <w:rFonts w:asciiTheme="minorHAnsi" w:hAnsiTheme="minorHAnsi" w:cstheme="minorHAnsi"/>
        </w:rPr>
        <w:t>, oferta zostanie odrzucona.</w:t>
      </w:r>
    </w:p>
    <w:p w14:paraId="07D303B9" w14:textId="77777777" w:rsidR="002D4E2C" w:rsidRPr="002D4E2C" w:rsidRDefault="002D4E2C" w:rsidP="002D4E2C">
      <w:pPr>
        <w:pStyle w:val="Akapitzlist"/>
        <w:shd w:val="clear" w:color="auto" w:fill="FFFFFF"/>
        <w:spacing w:after="120" w:line="240" w:lineRule="auto"/>
        <w:jc w:val="both"/>
        <w:rPr>
          <w:rFonts w:asciiTheme="minorHAnsi" w:hAnsiTheme="minorHAnsi" w:cstheme="minorHAnsi"/>
        </w:rPr>
      </w:pPr>
    </w:p>
    <w:p w14:paraId="4542773F" w14:textId="77777777" w:rsidR="002D4E2C" w:rsidRPr="002D4E2C" w:rsidRDefault="002D4E2C" w:rsidP="002D4E2C">
      <w:pPr>
        <w:pStyle w:val="Nagwek2"/>
        <w:numPr>
          <w:ilvl w:val="1"/>
          <w:numId w:val="34"/>
        </w:numPr>
        <w:tabs>
          <w:tab w:val="left" w:pos="400"/>
        </w:tabs>
        <w:rPr>
          <w:rFonts w:asciiTheme="minorHAnsi" w:hAnsiTheme="minorHAnsi" w:cstheme="minorHAnsi"/>
          <w:b w:val="0"/>
          <w:bCs/>
          <w:sz w:val="22"/>
          <w:szCs w:val="22"/>
          <w:u w:val="single"/>
        </w:rPr>
      </w:pPr>
      <w:r w:rsidRPr="002D4E2C">
        <w:rPr>
          <w:rFonts w:asciiTheme="minorHAnsi" w:hAnsiTheme="minorHAnsi" w:cstheme="minorHAnsi"/>
          <w:bCs/>
          <w:sz w:val="22"/>
          <w:szCs w:val="22"/>
          <w:u w:val="single"/>
        </w:rPr>
        <w:t>Termin otwarcia ofert.</w:t>
      </w:r>
    </w:p>
    <w:p w14:paraId="21E577B7" w14:textId="77777777" w:rsidR="002D4E2C" w:rsidRPr="002D4E2C" w:rsidRDefault="002D4E2C" w:rsidP="002D4E2C">
      <w:pPr>
        <w:spacing w:after="200"/>
        <w:jc w:val="both"/>
        <w:rPr>
          <w:rFonts w:asciiTheme="minorHAnsi" w:hAnsiTheme="minorHAnsi" w:cstheme="minorHAnsi"/>
          <w:sz w:val="22"/>
          <w:szCs w:val="22"/>
        </w:rPr>
      </w:pPr>
      <w:r w:rsidRPr="002D4E2C">
        <w:rPr>
          <w:rFonts w:asciiTheme="minorHAnsi" w:hAnsiTheme="minorHAnsi" w:cstheme="minorHAnsi"/>
          <w:sz w:val="22"/>
          <w:szCs w:val="22"/>
        </w:rPr>
        <w:t>1) Otwarcie ofert nastąpi w dniu:</w:t>
      </w:r>
    </w:p>
    <w:tbl>
      <w:tblPr>
        <w:tblStyle w:val="Tabela-Siatka"/>
        <w:tblW w:w="0" w:type="auto"/>
        <w:tblInd w:w="720" w:type="dxa"/>
        <w:tblLook w:val="04A0" w:firstRow="1" w:lastRow="0" w:firstColumn="1" w:lastColumn="0" w:noHBand="0" w:noVBand="1"/>
      </w:tblPr>
      <w:tblGrid>
        <w:gridCol w:w="3216"/>
      </w:tblGrid>
      <w:tr w:rsidR="002D4E2C" w:rsidRPr="002D4E2C" w14:paraId="411B845C" w14:textId="77777777" w:rsidTr="008430A1">
        <w:tc>
          <w:tcPr>
            <w:tcW w:w="3216" w:type="dxa"/>
          </w:tcPr>
          <w:p w14:paraId="7B2E7A6C" w14:textId="72F46322" w:rsidR="002D4E2C" w:rsidRPr="002D4E2C" w:rsidRDefault="002D4E2C" w:rsidP="008430A1">
            <w:pPr>
              <w:pStyle w:val="Akapitzlist"/>
              <w:ind w:left="0"/>
              <w:jc w:val="both"/>
              <w:rPr>
                <w:rFonts w:asciiTheme="minorHAnsi" w:hAnsiTheme="minorHAnsi" w:cstheme="minorHAnsi"/>
                <w:b/>
                <w:bCs/>
              </w:rPr>
            </w:pPr>
            <w:r>
              <w:rPr>
                <w:rFonts w:asciiTheme="minorHAnsi" w:hAnsiTheme="minorHAnsi" w:cstheme="minorHAnsi"/>
                <w:b/>
                <w:bCs/>
              </w:rPr>
              <w:t>20</w:t>
            </w:r>
            <w:r w:rsidRPr="002D4E2C">
              <w:rPr>
                <w:rFonts w:asciiTheme="minorHAnsi" w:hAnsiTheme="minorHAnsi" w:cstheme="minorHAnsi"/>
                <w:b/>
                <w:bCs/>
              </w:rPr>
              <w:t>.10.2023r. o godzinie 10:15</w:t>
            </w:r>
          </w:p>
        </w:tc>
      </w:tr>
    </w:tbl>
    <w:p w14:paraId="542A3D35" w14:textId="2E1F6D90" w:rsidR="002D4E2C" w:rsidRPr="00E95FAA" w:rsidRDefault="002D4E2C" w:rsidP="00E95FAA">
      <w:pPr>
        <w:spacing w:after="200"/>
        <w:jc w:val="both"/>
        <w:rPr>
          <w:rFonts w:asciiTheme="minorHAnsi" w:hAnsiTheme="minorHAnsi" w:cstheme="minorHAnsi"/>
          <w:sz w:val="22"/>
          <w:szCs w:val="22"/>
        </w:rPr>
      </w:pPr>
      <w:r w:rsidRPr="002D4E2C">
        <w:rPr>
          <w:rFonts w:asciiTheme="minorHAnsi" w:hAnsiTheme="minorHAnsi" w:cstheme="minorHAnsi"/>
          <w:sz w:val="22"/>
          <w:szCs w:val="22"/>
        </w:rPr>
        <w:t>na komputerze Zamawiającego poprzez odszyfrowanie i pobranie z Platformy przetargowej złożonych ofert.</w:t>
      </w:r>
    </w:p>
    <w:p w14:paraId="4A5D1943" w14:textId="15C44298" w:rsidR="004E7C4A" w:rsidRPr="002D4E2C" w:rsidRDefault="004E7C4A" w:rsidP="00FA0D3E">
      <w:pPr>
        <w:pStyle w:val="Default"/>
        <w:jc w:val="both"/>
        <w:rPr>
          <w:rFonts w:asciiTheme="minorHAnsi" w:hAnsiTheme="minorHAnsi" w:cstheme="minorHAnsi"/>
          <w:color w:val="auto"/>
          <w:sz w:val="22"/>
          <w:szCs w:val="22"/>
        </w:rPr>
      </w:pPr>
    </w:p>
    <w:p w14:paraId="6D756D04" w14:textId="0CE70140" w:rsidR="00123757" w:rsidRPr="002D4E2C" w:rsidRDefault="00123757" w:rsidP="002D4E2C">
      <w:pPr>
        <w:widowControl w:val="0"/>
        <w:autoSpaceDN w:val="0"/>
        <w:spacing w:after="120" w:line="260" w:lineRule="atLeast"/>
        <w:ind w:firstLine="709"/>
        <w:jc w:val="both"/>
        <w:rPr>
          <w:rFonts w:asciiTheme="minorHAnsi" w:hAnsiTheme="minorHAnsi" w:cstheme="minorHAnsi"/>
          <w:sz w:val="22"/>
          <w:szCs w:val="22"/>
        </w:rPr>
      </w:pPr>
      <w:r w:rsidRPr="002D4E2C">
        <w:rPr>
          <w:rFonts w:asciiTheme="minorHAnsi" w:hAnsiTheme="minorHAnsi" w:cstheme="minorHAnsi"/>
          <w:sz w:val="22"/>
          <w:szCs w:val="22"/>
        </w:rPr>
        <w:t xml:space="preserve">Zamawiający na podstawie art. 286 ust. 9 ustawy </w:t>
      </w:r>
      <w:proofErr w:type="spellStart"/>
      <w:r w:rsidRPr="002D4E2C">
        <w:rPr>
          <w:rFonts w:asciiTheme="minorHAnsi" w:hAnsiTheme="minorHAnsi" w:cstheme="minorHAnsi"/>
          <w:sz w:val="22"/>
          <w:szCs w:val="22"/>
        </w:rPr>
        <w:t>Pzp</w:t>
      </w:r>
      <w:proofErr w:type="spellEnd"/>
      <w:r w:rsidRPr="002D4E2C">
        <w:rPr>
          <w:rFonts w:asciiTheme="minorHAnsi" w:hAnsiTheme="minorHAnsi" w:cstheme="minorHAnsi"/>
          <w:sz w:val="22"/>
          <w:szCs w:val="22"/>
        </w:rPr>
        <w:t xml:space="preserve"> zamieścił W Biuletynie Zamówień Publicznych ogłoszenie o zmianie, </w:t>
      </w:r>
      <w:r w:rsidR="00870DE5" w:rsidRPr="002D4E2C">
        <w:rPr>
          <w:rFonts w:asciiTheme="minorHAnsi" w:hAnsiTheme="minorHAnsi" w:cstheme="minorHAnsi"/>
          <w:sz w:val="22"/>
          <w:szCs w:val="22"/>
        </w:rPr>
        <w:t xml:space="preserve">dostosowując do treści SWZ </w:t>
      </w:r>
      <w:r w:rsidRPr="002D4E2C">
        <w:rPr>
          <w:rFonts w:asciiTheme="minorHAnsi" w:hAnsiTheme="minorHAnsi" w:cstheme="minorHAnsi"/>
          <w:sz w:val="22"/>
          <w:szCs w:val="22"/>
        </w:rPr>
        <w:t>a dokonaną zmianę udostępnia na stronie internetowej prowadzonego postępowania.</w:t>
      </w:r>
    </w:p>
    <w:p w14:paraId="4CE4216C" w14:textId="5C591597" w:rsidR="00123757" w:rsidRPr="002D4E2C" w:rsidRDefault="00123757" w:rsidP="00123757">
      <w:pPr>
        <w:widowControl w:val="0"/>
        <w:autoSpaceDN w:val="0"/>
        <w:spacing w:line="260" w:lineRule="atLeast"/>
        <w:jc w:val="both"/>
        <w:rPr>
          <w:rFonts w:asciiTheme="minorHAnsi" w:hAnsiTheme="minorHAnsi" w:cstheme="minorHAnsi"/>
          <w:sz w:val="22"/>
          <w:szCs w:val="22"/>
        </w:rPr>
      </w:pPr>
      <w:r w:rsidRPr="002D4E2C">
        <w:rPr>
          <w:rFonts w:asciiTheme="minorHAnsi" w:hAnsiTheme="minorHAnsi" w:cstheme="minorHAnsi"/>
          <w:sz w:val="22"/>
          <w:szCs w:val="22"/>
        </w:rPr>
        <w:t xml:space="preserve">Wprowadzone zmiany stanowią integralną część SWZ i są wiążące dla wszystkich Wykonawców ubiegających się o udzielenie zamówienia. </w:t>
      </w:r>
      <w:r w:rsidR="00A64DE9" w:rsidRPr="002D4E2C">
        <w:rPr>
          <w:rFonts w:asciiTheme="minorHAnsi" w:hAnsiTheme="minorHAnsi" w:cstheme="minorHAnsi"/>
          <w:sz w:val="22"/>
          <w:szCs w:val="22"/>
        </w:rPr>
        <w:t>W wycenie należy uwzględnić wszystkie zmiany wprowadzone przez Zamawiającego w udzielonych odpowiedziach.</w:t>
      </w:r>
    </w:p>
    <w:p w14:paraId="609E1FAA" w14:textId="2D31A67C" w:rsidR="00A64DE9" w:rsidRPr="002D4E2C" w:rsidRDefault="00A64DE9" w:rsidP="00123757">
      <w:pPr>
        <w:widowControl w:val="0"/>
        <w:autoSpaceDN w:val="0"/>
        <w:spacing w:line="260" w:lineRule="atLeast"/>
        <w:jc w:val="both"/>
        <w:rPr>
          <w:rFonts w:asciiTheme="minorHAnsi" w:hAnsiTheme="minorHAnsi" w:cstheme="minorHAnsi"/>
          <w:sz w:val="22"/>
          <w:szCs w:val="22"/>
        </w:rPr>
      </w:pPr>
    </w:p>
    <w:p w14:paraId="0B60BFEE" w14:textId="7463B7DC" w:rsidR="00123757" w:rsidRPr="002D4E2C" w:rsidRDefault="00123757" w:rsidP="00995280">
      <w:pPr>
        <w:widowControl w:val="0"/>
        <w:autoSpaceDN w:val="0"/>
        <w:spacing w:line="260" w:lineRule="atLeast"/>
        <w:jc w:val="both"/>
        <w:rPr>
          <w:rFonts w:asciiTheme="minorHAnsi" w:hAnsiTheme="minorHAnsi" w:cstheme="minorHAnsi"/>
          <w:sz w:val="22"/>
          <w:szCs w:val="22"/>
        </w:rPr>
      </w:pPr>
    </w:p>
    <w:bookmarkEnd w:id="0"/>
    <w:p w14:paraId="4B5CE541" w14:textId="77777777" w:rsidR="00164D3D" w:rsidRPr="002D4E2C" w:rsidRDefault="00F302A4" w:rsidP="00164D3D">
      <w:pPr>
        <w:tabs>
          <w:tab w:val="num" w:pos="540"/>
        </w:tabs>
        <w:spacing w:line="276" w:lineRule="auto"/>
        <w:ind w:left="5670" w:hanging="141"/>
        <w:rPr>
          <w:rFonts w:asciiTheme="minorHAnsi" w:hAnsiTheme="minorHAnsi" w:cstheme="minorHAnsi"/>
          <w:b/>
          <w:bCs/>
          <w:i/>
          <w:sz w:val="22"/>
          <w:szCs w:val="22"/>
        </w:rPr>
      </w:pPr>
      <w:r w:rsidRPr="002D4E2C">
        <w:rPr>
          <w:rFonts w:asciiTheme="minorHAnsi" w:hAnsiTheme="minorHAnsi" w:cstheme="minorHAnsi"/>
          <w:b/>
          <w:bCs/>
          <w:i/>
          <w:sz w:val="22"/>
          <w:szCs w:val="22"/>
        </w:rPr>
        <w:t xml:space="preserve">  </w:t>
      </w:r>
      <w:r w:rsidR="00164D3D" w:rsidRPr="002D4E2C">
        <w:rPr>
          <w:rFonts w:asciiTheme="minorHAnsi" w:hAnsiTheme="minorHAnsi" w:cstheme="minorHAnsi"/>
          <w:b/>
          <w:bCs/>
          <w:i/>
          <w:sz w:val="22"/>
          <w:szCs w:val="22"/>
        </w:rPr>
        <w:t xml:space="preserve">  Wójt Gminy Mszana</w:t>
      </w:r>
    </w:p>
    <w:p w14:paraId="45D3D4E5" w14:textId="77777777" w:rsidR="00164D3D" w:rsidRPr="002D4E2C" w:rsidRDefault="00164D3D" w:rsidP="00164D3D">
      <w:pPr>
        <w:tabs>
          <w:tab w:val="left" w:pos="7938"/>
        </w:tabs>
        <w:ind w:left="5245" w:hanging="283"/>
        <w:rPr>
          <w:rFonts w:asciiTheme="minorHAnsi" w:hAnsiTheme="minorHAnsi" w:cstheme="minorHAnsi"/>
          <w:b/>
          <w:bCs/>
          <w:i/>
          <w:sz w:val="22"/>
          <w:szCs w:val="22"/>
        </w:rPr>
      </w:pPr>
      <w:r w:rsidRPr="002D4E2C">
        <w:rPr>
          <w:rFonts w:asciiTheme="minorHAnsi" w:hAnsiTheme="minorHAnsi" w:cstheme="minorHAnsi"/>
          <w:b/>
          <w:bCs/>
          <w:i/>
          <w:sz w:val="22"/>
          <w:szCs w:val="22"/>
        </w:rPr>
        <w:tab/>
        <w:t>/-/ mgr Mirosław Szymanek</w:t>
      </w:r>
    </w:p>
    <w:p w14:paraId="3C56D871" w14:textId="6A9B1D58" w:rsidR="00F302A4" w:rsidRPr="002D4E2C" w:rsidRDefault="00F302A4" w:rsidP="00F302A4">
      <w:pPr>
        <w:tabs>
          <w:tab w:val="num" w:pos="540"/>
        </w:tabs>
        <w:spacing w:line="276" w:lineRule="auto"/>
        <w:ind w:left="5670" w:hanging="141"/>
        <w:rPr>
          <w:rFonts w:asciiTheme="minorHAnsi" w:hAnsiTheme="minorHAnsi" w:cstheme="minorHAnsi"/>
          <w:b/>
          <w:bCs/>
          <w:i/>
          <w:sz w:val="22"/>
          <w:szCs w:val="22"/>
        </w:rPr>
      </w:pPr>
    </w:p>
    <w:p w14:paraId="6ABA2FE1" w14:textId="77777777" w:rsidR="00F302A4" w:rsidRPr="002D4E2C" w:rsidRDefault="00F302A4" w:rsidP="00F302A4">
      <w:pPr>
        <w:widowControl w:val="0"/>
        <w:autoSpaceDN w:val="0"/>
        <w:spacing w:line="260" w:lineRule="atLeast"/>
        <w:jc w:val="both"/>
        <w:rPr>
          <w:rFonts w:asciiTheme="minorHAnsi" w:hAnsiTheme="minorHAnsi" w:cstheme="minorHAnsi"/>
          <w:sz w:val="22"/>
          <w:szCs w:val="22"/>
        </w:rPr>
      </w:pPr>
    </w:p>
    <w:p w14:paraId="3091778C" w14:textId="77777777" w:rsidR="00583108" w:rsidRPr="002D4E2C" w:rsidRDefault="00583108" w:rsidP="00995280">
      <w:pPr>
        <w:widowControl w:val="0"/>
        <w:autoSpaceDN w:val="0"/>
        <w:spacing w:line="260" w:lineRule="atLeast"/>
        <w:jc w:val="both"/>
        <w:rPr>
          <w:rFonts w:asciiTheme="minorHAnsi" w:hAnsiTheme="minorHAnsi" w:cstheme="minorHAnsi"/>
          <w:sz w:val="22"/>
          <w:szCs w:val="22"/>
        </w:rPr>
      </w:pPr>
    </w:p>
    <w:sectPr w:rsidR="00583108" w:rsidRPr="002D4E2C" w:rsidSect="00656E4A">
      <w:headerReference w:type="even" r:id="rId10"/>
      <w:headerReference w:type="default" r:id="rId11"/>
      <w:footerReference w:type="default" r:id="rId12"/>
      <w:headerReference w:type="first" r:id="rId13"/>
      <w:pgSz w:w="11906" w:h="16838"/>
      <w:pgMar w:top="1247" w:right="1418" w:bottom="1247" w:left="1259" w:header="53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3055E" w14:textId="77777777" w:rsidR="00B6337B" w:rsidRDefault="00B6337B" w:rsidP="00DA5839">
      <w:r>
        <w:separator/>
      </w:r>
    </w:p>
  </w:endnote>
  <w:endnote w:type="continuationSeparator" w:id="0">
    <w:p w14:paraId="05D0E643" w14:textId="77777777" w:rsidR="00B6337B" w:rsidRDefault="00B6337B"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13296BE" w:rsidR="00A57D69" w:rsidRPr="008E1C59" w:rsidRDefault="00A57D69" w:rsidP="008E1C59">
    <w:pPr>
      <w:rPr>
        <w:rFonts w:ascii="Tahoma" w:hAnsi="Tahoma" w:cs="Tahoma"/>
        <w:sz w:val="10"/>
        <w:szCs w:val="10"/>
      </w:rPr>
    </w:pPr>
    <w:r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4A13C" w14:textId="77777777" w:rsidR="00B6337B" w:rsidRDefault="00B6337B" w:rsidP="00DA5839">
      <w:r>
        <w:separator/>
      </w:r>
    </w:p>
  </w:footnote>
  <w:footnote w:type="continuationSeparator" w:id="0">
    <w:p w14:paraId="07C967BB" w14:textId="77777777" w:rsidR="00B6337B" w:rsidRDefault="00B6337B"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A5FC" w14:textId="77777777" w:rsidR="00D823D9" w:rsidRDefault="00D823D9" w:rsidP="00883EC9">
    <w:pPr>
      <w:pStyle w:val="Nagwek"/>
      <w:pBdr>
        <w:bottom w:val="single" w:sz="4" w:space="1" w:color="auto"/>
      </w:pBdr>
      <w:rPr>
        <w:rFonts w:ascii="Tahoma" w:hAnsi="Tahoma" w:cs="Tahoma"/>
      </w:rPr>
    </w:pPr>
    <w:bookmarkStart w:id="1" w:name="_Hlk100130428"/>
  </w:p>
  <w:p w14:paraId="28CD8D39" w14:textId="7634DC6E"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CF4D5A">
      <w:rPr>
        <w:rFonts w:ascii="Tahoma" w:hAnsi="Tahoma" w:cs="Tahoma"/>
      </w:rPr>
      <w:t>7</w:t>
    </w:r>
    <w:r w:rsidRPr="00DF5681">
      <w:rPr>
        <w:rFonts w:ascii="Tahoma" w:hAnsi="Tahoma" w:cs="Tahoma"/>
      </w:rPr>
      <w:t>.202</w:t>
    </w:r>
    <w:bookmarkEnd w:id="1"/>
    <w:r w:rsidR="00A3455E">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5958" w14:textId="256D4136" w:rsidR="00632111" w:rsidRDefault="00656E4A" w:rsidP="00656E4A">
    <w:pPr>
      <w:pStyle w:val="Nagwek"/>
      <w:jc w:val="center"/>
      <w:rPr>
        <w:noProof/>
        <w:lang w:eastAsia="pl-PL"/>
      </w:rPr>
    </w:pPr>
    <w:r>
      <w:rPr>
        <w:noProof/>
        <w:lang w:eastAsia="pl-PL"/>
      </w:rPr>
      <w:t xml:space="preserve">                                    </w:t>
    </w:r>
  </w:p>
  <w:p w14:paraId="4576F7D5" w14:textId="6B6B73C8" w:rsidR="00656E4A" w:rsidRDefault="00656E4A" w:rsidP="00656E4A">
    <w:pPr>
      <w:pStyle w:val="Nagwek"/>
      <w:jc w:val="center"/>
      <w:rPr>
        <w:noProof/>
        <w:lang w:eastAsia="pl-PL"/>
      </w:rPr>
    </w:pPr>
    <w:r>
      <w:rPr>
        <w:noProof/>
        <w:lang w:eastAsia="pl-PL"/>
      </w:rPr>
      <w:t xml:space="preserve">               </w:t>
    </w:r>
  </w:p>
  <w:p w14:paraId="345481BC" w14:textId="2ED9285F" w:rsidR="00656E4A" w:rsidRDefault="00656E4A" w:rsidP="00656E4A">
    <w:pPr>
      <w:pBdr>
        <w:bottom w:val="single" w:sz="4" w:space="1" w:color="auto"/>
      </w:pBdr>
    </w:pPr>
    <w:r>
      <w:rPr>
        <w:rFonts w:ascii="Tahoma" w:hAnsi="Tahoma" w:cs="Tahoma"/>
      </w:rPr>
      <w:t>Nr postępowania</w:t>
    </w:r>
    <w:r w:rsidRPr="00DF5681">
      <w:rPr>
        <w:rFonts w:ascii="Tahoma" w:hAnsi="Tahoma" w:cs="Tahoma"/>
      </w:rPr>
      <w:t xml:space="preserve"> PI.271.</w:t>
    </w:r>
    <w:r w:rsidR="00632111">
      <w:rPr>
        <w:rFonts w:ascii="Tahoma" w:hAnsi="Tahoma" w:cs="Tahoma"/>
      </w:rPr>
      <w:t>13</w:t>
    </w:r>
    <w:r w:rsidR="000A6DD5">
      <w:rPr>
        <w:rFonts w:ascii="Tahoma" w:hAnsi="Tahoma" w:cs="Tahoma"/>
      </w:rPr>
      <w:t>.</w:t>
    </w:r>
    <w:r w:rsidRPr="00DF5681">
      <w:rPr>
        <w:rFonts w:ascii="Tahoma" w:hAnsi="Tahoma" w:cs="Tahoma"/>
      </w:rPr>
      <w:t>202</w:t>
    </w:r>
    <w:r w:rsidR="006C1A6F">
      <w:rPr>
        <w:rFonts w:ascii="Tahoma" w:hAnsi="Tahoma" w:cs="Tahoma"/>
      </w:rPr>
      <w:t>3</w:t>
    </w:r>
  </w:p>
  <w:p w14:paraId="4E028121" w14:textId="77777777" w:rsidR="00656E4A" w:rsidRDefault="00656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5704018"/>
    <w:multiLevelType w:val="hybridMultilevel"/>
    <w:tmpl w:val="5D54FBE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6B5C81"/>
    <w:multiLevelType w:val="multilevel"/>
    <w:tmpl w:val="18FAAE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7126184"/>
    <w:multiLevelType w:val="hybridMultilevel"/>
    <w:tmpl w:val="D2580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0E91099A"/>
    <w:multiLevelType w:val="multilevel"/>
    <w:tmpl w:val="68804C42"/>
    <w:lvl w:ilvl="0">
      <w:start w:val="2"/>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10762262"/>
    <w:multiLevelType w:val="hybridMultilevel"/>
    <w:tmpl w:val="9314F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089104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3BE0FA1"/>
    <w:multiLevelType w:val="hybridMultilevel"/>
    <w:tmpl w:val="94B68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18EB197C"/>
    <w:multiLevelType w:val="hybridMultilevel"/>
    <w:tmpl w:val="B9741232"/>
    <w:lvl w:ilvl="0" w:tplc="FFFFFFFF">
      <w:start w:val="1"/>
      <w:numFmt w:val="lowerLetter"/>
      <w:lvlText w:val="%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2" w15:restartNumberingAfterBreak="0">
    <w:nsid w:val="197970DD"/>
    <w:multiLevelType w:val="hybridMultilevel"/>
    <w:tmpl w:val="4516AC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99941B6"/>
    <w:multiLevelType w:val="hybridMultilevel"/>
    <w:tmpl w:val="C59802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19B56B57"/>
    <w:multiLevelType w:val="hybridMultilevel"/>
    <w:tmpl w:val="F5D0CBB4"/>
    <w:lvl w:ilvl="0" w:tplc="3C24B2B6">
      <w:start w:val="1"/>
      <w:numFmt w:val="decimal"/>
      <w:lvlText w:val="%1)"/>
      <w:lvlJc w:val="left"/>
      <w:pPr>
        <w:ind w:left="644" w:hanging="360"/>
      </w:pPr>
      <w:rPr>
        <w:rFonts w:asciiTheme="minorHAnsi" w:eastAsiaTheme="minorHAnsi" w:hAnsiTheme="minorHAnsi" w:cstheme="minorHAnsi"/>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1A641B37"/>
    <w:multiLevelType w:val="hybridMultilevel"/>
    <w:tmpl w:val="010C7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03C4EBE"/>
    <w:multiLevelType w:val="hybridMultilevel"/>
    <w:tmpl w:val="3EE65A9A"/>
    <w:lvl w:ilvl="0" w:tplc="5566AEFE">
      <w:start w:val="1"/>
      <w:numFmt w:val="decimal"/>
      <w:lvlText w:val="5.%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9" w15:restartNumberingAfterBreak="0">
    <w:nsid w:val="244F12A1"/>
    <w:multiLevelType w:val="hybridMultilevel"/>
    <w:tmpl w:val="95A66FC0"/>
    <w:lvl w:ilvl="0" w:tplc="FC1C74F6">
      <w:start w:val="1"/>
      <w:numFmt w:val="decimal"/>
      <w:lvlText w:val="8.%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D321EF8"/>
    <w:multiLevelType w:val="hybridMultilevel"/>
    <w:tmpl w:val="E72AB8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3A120DED"/>
    <w:multiLevelType w:val="hybridMultilevel"/>
    <w:tmpl w:val="52A6161E"/>
    <w:lvl w:ilvl="0" w:tplc="28D2532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3B6315E2"/>
    <w:multiLevelType w:val="hybridMultilevel"/>
    <w:tmpl w:val="2800D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2074941"/>
    <w:multiLevelType w:val="hybridMultilevel"/>
    <w:tmpl w:val="2F8C67D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44525132"/>
    <w:multiLevelType w:val="hybridMultilevel"/>
    <w:tmpl w:val="A1E678A0"/>
    <w:lvl w:ilvl="0" w:tplc="51268E46">
      <w:start w:val="1"/>
      <w:numFmt w:val="decimal"/>
      <w:lvlText w:val="%1)"/>
      <w:lvlJc w:val="left"/>
      <w:pPr>
        <w:ind w:left="763" w:hanging="360"/>
      </w:pPr>
      <w:rPr>
        <w:rFonts w:hint="default"/>
      </w:r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47"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9" w15:restartNumberingAfterBreak="0">
    <w:nsid w:val="54797367"/>
    <w:multiLevelType w:val="hybridMultilevel"/>
    <w:tmpl w:val="2AC650E0"/>
    <w:lvl w:ilvl="0" w:tplc="04150011">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8352687"/>
    <w:multiLevelType w:val="multilevel"/>
    <w:tmpl w:val="8D8CD2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53"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4" w15:restartNumberingAfterBreak="0">
    <w:nsid w:val="6EAD3B7E"/>
    <w:multiLevelType w:val="hybridMultilevel"/>
    <w:tmpl w:val="62C47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049601B"/>
    <w:multiLevelType w:val="multilevel"/>
    <w:tmpl w:val="075A5428"/>
    <w:lvl w:ilvl="0">
      <w:start w:val="8"/>
      <w:numFmt w:val="decimal"/>
      <w:lvlText w:val="%1."/>
      <w:lvlJc w:val="left"/>
      <w:pPr>
        <w:ind w:left="720" w:hanging="360"/>
      </w:pPr>
      <w:rPr>
        <w:rFonts w:hint="default"/>
      </w:r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160" w:hanging="1800"/>
      </w:pPr>
      <w:rPr>
        <w:rFonts w:hint="default"/>
        <w:u w:val="single"/>
      </w:rPr>
    </w:lvl>
  </w:abstractNum>
  <w:abstractNum w:abstractNumId="56" w15:restartNumberingAfterBreak="0">
    <w:nsid w:val="71035A87"/>
    <w:multiLevelType w:val="multilevel"/>
    <w:tmpl w:val="670EE034"/>
    <w:lvl w:ilvl="0">
      <w:start w:val="1"/>
      <w:numFmt w:val="lowerLetter"/>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7" w15:restartNumberingAfterBreak="0">
    <w:nsid w:val="72667332"/>
    <w:multiLevelType w:val="hybridMultilevel"/>
    <w:tmpl w:val="B9741232"/>
    <w:lvl w:ilvl="0" w:tplc="04150017">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8"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E642BE"/>
    <w:multiLevelType w:val="multilevel"/>
    <w:tmpl w:val="79FE6450"/>
    <w:lvl w:ilvl="0">
      <w:start w:val="1"/>
      <w:numFmt w:val="decimal"/>
      <w:lvlText w:val="%1."/>
      <w:lvlJc w:val="left"/>
      <w:pPr>
        <w:ind w:left="218" w:hanging="360"/>
      </w:pPr>
      <w:rPr>
        <w:rFonts w:ascii="Century Gothic" w:hAnsi="Century Gothic"/>
        <w:b w:val="0"/>
        <w:bCs w:val="0"/>
        <w:color w:val="auto"/>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61"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0687576">
    <w:abstractNumId w:val="1"/>
  </w:num>
  <w:num w:numId="2" w16cid:durableId="96600634">
    <w:abstractNumId w:val="48"/>
  </w:num>
  <w:num w:numId="3" w16cid:durableId="1630895151">
    <w:abstractNumId w:val="53"/>
  </w:num>
  <w:num w:numId="4" w16cid:durableId="492643633">
    <w:abstractNumId w:val="36"/>
  </w:num>
  <w:num w:numId="5" w16cid:durableId="1012339821">
    <w:abstractNumId w:val="41"/>
  </w:num>
  <w:num w:numId="6" w16cid:durableId="1233003418">
    <w:abstractNumId w:val="27"/>
  </w:num>
  <w:num w:numId="7" w16cid:durableId="977301492">
    <w:abstractNumId w:val="47"/>
  </w:num>
  <w:num w:numId="8" w16cid:durableId="1465192075">
    <w:abstractNumId w:val="61"/>
  </w:num>
  <w:num w:numId="9" w16cid:durableId="1955479285">
    <w:abstractNumId w:val="24"/>
  </w:num>
  <w:num w:numId="10" w16cid:durableId="1501969743">
    <w:abstractNumId w:val="39"/>
  </w:num>
  <w:num w:numId="11" w16cid:durableId="1398433051">
    <w:abstractNumId w:val="30"/>
  </w:num>
  <w:num w:numId="12" w16cid:durableId="967778947">
    <w:abstractNumId w:val="55"/>
  </w:num>
  <w:num w:numId="13" w16cid:durableId="17049444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11887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98774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01695">
    <w:abstractNumId w:val="56"/>
  </w:num>
  <w:num w:numId="17" w16cid:durableId="81202099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921436">
    <w:abstractNumId w:val="45"/>
  </w:num>
  <w:num w:numId="19" w16cid:durableId="1165319742">
    <w:abstractNumId w:val="54"/>
  </w:num>
  <w:num w:numId="20" w16cid:durableId="1547909079">
    <w:abstractNumId w:val="26"/>
  </w:num>
  <w:num w:numId="21" w16cid:durableId="116100260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6831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8898507">
    <w:abstractNumId w:val="60"/>
  </w:num>
  <w:num w:numId="24" w16cid:durableId="1217355739">
    <w:abstractNumId w:val="52"/>
  </w:num>
  <w:num w:numId="25" w16cid:durableId="246505136">
    <w:abstractNumId w:val="44"/>
  </w:num>
  <w:num w:numId="26" w16cid:durableId="482895115">
    <w:abstractNumId w:val="49"/>
  </w:num>
  <w:num w:numId="27" w16cid:durableId="654842363">
    <w:abstractNumId w:val="28"/>
  </w:num>
  <w:num w:numId="28" w16cid:durableId="459760719">
    <w:abstractNumId w:val="57"/>
  </w:num>
  <w:num w:numId="29" w16cid:durableId="1816530625">
    <w:abstractNumId w:val="38"/>
  </w:num>
  <w:num w:numId="30" w16cid:durableId="1607467549">
    <w:abstractNumId w:val="31"/>
  </w:num>
  <w:num w:numId="31" w16cid:durableId="1661811549">
    <w:abstractNumId w:val="50"/>
  </w:num>
  <w:num w:numId="32" w16cid:durableId="1013647025">
    <w:abstractNumId w:val="34"/>
  </w:num>
  <w:num w:numId="33" w16cid:durableId="307515997">
    <w:abstractNumId w:val="29"/>
  </w:num>
  <w:num w:numId="34" w16cid:durableId="2014331608">
    <w:abstractNumId w:val="25"/>
  </w:num>
  <w:num w:numId="35" w16cid:durableId="651063655">
    <w:abstractNumId w:val="40"/>
  </w:num>
  <w:num w:numId="36" w16cid:durableId="451831178">
    <w:abstractNumId w:val="4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AD6"/>
    <w:rsid w:val="000078B1"/>
    <w:rsid w:val="0000797D"/>
    <w:rsid w:val="00007EB0"/>
    <w:rsid w:val="000118B3"/>
    <w:rsid w:val="00011911"/>
    <w:rsid w:val="00012AE8"/>
    <w:rsid w:val="00012CAE"/>
    <w:rsid w:val="00012FB1"/>
    <w:rsid w:val="00013200"/>
    <w:rsid w:val="00014152"/>
    <w:rsid w:val="00014F70"/>
    <w:rsid w:val="000156AA"/>
    <w:rsid w:val="00016154"/>
    <w:rsid w:val="0001616C"/>
    <w:rsid w:val="00016518"/>
    <w:rsid w:val="00016B91"/>
    <w:rsid w:val="00017B47"/>
    <w:rsid w:val="00020994"/>
    <w:rsid w:val="00020D7C"/>
    <w:rsid w:val="000217B4"/>
    <w:rsid w:val="00021E8B"/>
    <w:rsid w:val="00023077"/>
    <w:rsid w:val="00024582"/>
    <w:rsid w:val="00024A77"/>
    <w:rsid w:val="000255C6"/>
    <w:rsid w:val="0002560D"/>
    <w:rsid w:val="0002792F"/>
    <w:rsid w:val="00031B03"/>
    <w:rsid w:val="00031F79"/>
    <w:rsid w:val="00032620"/>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54F5"/>
    <w:rsid w:val="000470FD"/>
    <w:rsid w:val="0005056F"/>
    <w:rsid w:val="00050F21"/>
    <w:rsid w:val="00051C61"/>
    <w:rsid w:val="00052BBA"/>
    <w:rsid w:val="00052DA6"/>
    <w:rsid w:val="000534A0"/>
    <w:rsid w:val="000534EA"/>
    <w:rsid w:val="00054749"/>
    <w:rsid w:val="00055265"/>
    <w:rsid w:val="00055C80"/>
    <w:rsid w:val="00056482"/>
    <w:rsid w:val="00057125"/>
    <w:rsid w:val="000573FE"/>
    <w:rsid w:val="00057429"/>
    <w:rsid w:val="0006014C"/>
    <w:rsid w:val="0006144A"/>
    <w:rsid w:val="000626C9"/>
    <w:rsid w:val="00063A15"/>
    <w:rsid w:val="0006460E"/>
    <w:rsid w:val="000647D7"/>
    <w:rsid w:val="00065504"/>
    <w:rsid w:val="00065D4F"/>
    <w:rsid w:val="00066591"/>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574"/>
    <w:rsid w:val="00075E85"/>
    <w:rsid w:val="00075F90"/>
    <w:rsid w:val="0008072A"/>
    <w:rsid w:val="00080E7B"/>
    <w:rsid w:val="000811BA"/>
    <w:rsid w:val="000818DB"/>
    <w:rsid w:val="0008196F"/>
    <w:rsid w:val="00081C34"/>
    <w:rsid w:val="000820E8"/>
    <w:rsid w:val="000822CE"/>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6DD5"/>
    <w:rsid w:val="000A70F3"/>
    <w:rsid w:val="000B04C3"/>
    <w:rsid w:val="000B0B23"/>
    <w:rsid w:val="000B2632"/>
    <w:rsid w:val="000B3412"/>
    <w:rsid w:val="000B45DC"/>
    <w:rsid w:val="000B7077"/>
    <w:rsid w:val="000B75EF"/>
    <w:rsid w:val="000C03C7"/>
    <w:rsid w:val="000C11FF"/>
    <w:rsid w:val="000C1A1C"/>
    <w:rsid w:val="000C3DFF"/>
    <w:rsid w:val="000C66EC"/>
    <w:rsid w:val="000C697E"/>
    <w:rsid w:val="000C70D9"/>
    <w:rsid w:val="000D0FF3"/>
    <w:rsid w:val="000D1CC6"/>
    <w:rsid w:val="000D3BAC"/>
    <w:rsid w:val="000D3E07"/>
    <w:rsid w:val="000D4330"/>
    <w:rsid w:val="000D4514"/>
    <w:rsid w:val="000D4673"/>
    <w:rsid w:val="000D4FB0"/>
    <w:rsid w:val="000D5CDC"/>
    <w:rsid w:val="000D6666"/>
    <w:rsid w:val="000D6DC2"/>
    <w:rsid w:val="000D7900"/>
    <w:rsid w:val="000D7AB3"/>
    <w:rsid w:val="000D7BC4"/>
    <w:rsid w:val="000D7EAA"/>
    <w:rsid w:val="000E0599"/>
    <w:rsid w:val="000E063D"/>
    <w:rsid w:val="000E095B"/>
    <w:rsid w:val="000E1BE9"/>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1C45"/>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910"/>
    <w:rsid w:val="00117B75"/>
    <w:rsid w:val="00117C07"/>
    <w:rsid w:val="00117D3A"/>
    <w:rsid w:val="0012062F"/>
    <w:rsid w:val="0012101B"/>
    <w:rsid w:val="00121C0F"/>
    <w:rsid w:val="001222D9"/>
    <w:rsid w:val="00122464"/>
    <w:rsid w:val="00122D48"/>
    <w:rsid w:val="001231A8"/>
    <w:rsid w:val="00123757"/>
    <w:rsid w:val="00123A60"/>
    <w:rsid w:val="00124455"/>
    <w:rsid w:val="0012477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4D3D"/>
    <w:rsid w:val="00166E09"/>
    <w:rsid w:val="001679A9"/>
    <w:rsid w:val="0017023A"/>
    <w:rsid w:val="00171104"/>
    <w:rsid w:val="00172006"/>
    <w:rsid w:val="00173615"/>
    <w:rsid w:val="001745F2"/>
    <w:rsid w:val="00174C14"/>
    <w:rsid w:val="00175208"/>
    <w:rsid w:val="0017557F"/>
    <w:rsid w:val="001800FC"/>
    <w:rsid w:val="00180373"/>
    <w:rsid w:val="00180C71"/>
    <w:rsid w:val="00180DA1"/>
    <w:rsid w:val="00181088"/>
    <w:rsid w:val="00181176"/>
    <w:rsid w:val="00181424"/>
    <w:rsid w:val="00181C3E"/>
    <w:rsid w:val="00181EC5"/>
    <w:rsid w:val="00183A0C"/>
    <w:rsid w:val="00183ADA"/>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248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2B17"/>
    <w:rsid w:val="001E3251"/>
    <w:rsid w:val="001E3291"/>
    <w:rsid w:val="001E369A"/>
    <w:rsid w:val="001E437D"/>
    <w:rsid w:val="001E4F46"/>
    <w:rsid w:val="001E4FA2"/>
    <w:rsid w:val="001E525F"/>
    <w:rsid w:val="001E5AB1"/>
    <w:rsid w:val="001E5DC7"/>
    <w:rsid w:val="001E62C5"/>
    <w:rsid w:val="001E6309"/>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1F6B25"/>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2F9B"/>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4D8D"/>
    <w:rsid w:val="00235D1B"/>
    <w:rsid w:val="00236929"/>
    <w:rsid w:val="00236A51"/>
    <w:rsid w:val="00236B2A"/>
    <w:rsid w:val="00236DA4"/>
    <w:rsid w:val="002370C2"/>
    <w:rsid w:val="002401B1"/>
    <w:rsid w:val="002401BD"/>
    <w:rsid w:val="00240F8D"/>
    <w:rsid w:val="002410F3"/>
    <w:rsid w:val="0024132D"/>
    <w:rsid w:val="00242630"/>
    <w:rsid w:val="00242D21"/>
    <w:rsid w:val="00244917"/>
    <w:rsid w:val="00245433"/>
    <w:rsid w:val="00250538"/>
    <w:rsid w:val="002533D3"/>
    <w:rsid w:val="002534F4"/>
    <w:rsid w:val="00253644"/>
    <w:rsid w:val="00253996"/>
    <w:rsid w:val="00253B82"/>
    <w:rsid w:val="00253E1D"/>
    <w:rsid w:val="002549D3"/>
    <w:rsid w:val="00254F17"/>
    <w:rsid w:val="00255E13"/>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4D41"/>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596"/>
    <w:rsid w:val="002A0E2B"/>
    <w:rsid w:val="002A0F33"/>
    <w:rsid w:val="002A146D"/>
    <w:rsid w:val="002A1581"/>
    <w:rsid w:val="002A171E"/>
    <w:rsid w:val="002A181A"/>
    <w:rsid w:val="002A2820"/>
    <w:rsid w:val="002A2C3F"/>
    <w:rsid w:val="002A3159"/>
    <w:rsid w:val="002A3C6F"/>
    <w:rsid w:val="002A3CC5"/>
    <w:rsid w:val="002A4FC8"/>
    <w:rsid w:val="002A60CB"/>
    <w:rsid w:val="002A64A8"/>
    <w:rsid w:val="002A6694"/>
    <w:rsid w:val="002A676B"/>
    <w:rsid w:val="002A72EB"/>
    <w:rsid w:val="002A743C"/>
    <w:rsid w:val="002B03EA"/>
    <w:rsid w:val="002B26A7"/>
    <w:rsid w:val="002B3017"/>
    <w:rsid w:val="002B3172"/>
    <w:rsid w:val="002B384F"/>
    <w:rsid w:val="002B3BF5"/>
    <w:rsid w:val="002B4C9E"/>
    <w:rsid w:val="002B543C"/>
    <w:rsid w:val="002B545F"/>
    <w:rsid w:val="002B56FD"/>
    <w:rsid w:val="002B6B39"/>
    <w:rsid w:val="002B72C5"/>
    <w:rsid w:val="002C0646"/>
    <w:rsid w:val="002C18C8"/>
    <w:rsid w:val="002C1A6D"/>
    <w:rsid w:val="002C233B"/>
    <w:rsid w:val="002C327A"/>
    <w:rsid w:val="002C48A2"/>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4E2C"/>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169B"/>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DE"/>
    <w:rsid w:val="003555E7"/>
    <w:rsid w:val="003574D1"/>
    <w:rsid w:val="00357FF3"/>
    <w:rsid w:val="003616EA"/>
    <w:rsid w:val="0036222F"/>
    <w:rsid w:val="00362B69"/>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749"/>
    <w:rsid w:val="00373940"/>
    <w:rsid w:val="003743B3"/>
    <w:rsid w:val="00374EA6"/>
    <w:rsid w:val="0037527C"/>
    <w:rsid w:val="00375372"/>
    <w:rsid w:val="00375C88"/>
    <w:rsid w:val="00376259"/>
    <w:rsid w:val="0037692B"/>
    <w:rsid w:val="00376D0E"/>
    <w:rsid w:val="0037750C"/>
    <w:rsid w:val="003811E5"/>
    <w:rsid w:val="003815D9"/>
    <w:rsid w:val="0038170E"/>
    <w:rsid w:val="00382132"/>
    <w:rsid w:val="00382CF3"/>
    <w:rsid w:val="00383DA9"/>
    <w:rsid w:val="00384386"/>
    <w:rsid w:val="0038508C"/>
    <w:rsid w:val="00385271"/>
    <w:rsid w:val="0038666D"/>
    <w:rsid w:val="00386EA3"/>
    <w:rsid w:val="00387029"/>
    <w:rsid w:val="00387770"/>
    <w:rsid w:val="00390C63"/>
    <w:rsid w:val="00392B76"/>
    <w:rsid w:val="003931BE"/>
    <w:rsid w:val="00393F77"/>
    <w:rsid w:val="003947FE"/>
    <w:rsid w:val="0039526E"/>
    <w:rsid w:val="003952FC"/>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20C6"/>
    <w:rsid w:val="003C3A19"/>
    <w:rsid w:val="003C42F3"/>
    <w:rsid w:val="003C47B4"/>
    <w:rsid w:val="003C63E3"/>
    <w:rsid w:val="003C79FA"/>
    <w:rsid w:val="003D02C5"/>
    <w:rsid w:val="003D0BA1"/>
    <w:rsid w:val="003D1D6C"/>
    <w:rsid w:val="003D31BE"/>
    <w:rsid w:val="003D41EF"/>
    <w:rsid w:val="003D4E65"/>
    <w:rsid w:val="003D5D59"/>
    <w:rsid w:val="003D5DE3"/>
    <w:rsid w:val="003D7175"/>
    <w:rsid w:val="003D71CF"/>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130A"/>
    <w:rsid w:val="00424DAA"/>
    <w:rsid w:val="004250BB"/>
    <w:rsid w:val="00426CA2"/>
    <w:rsid w:val="00426DD6"/>
    <w:rsid w:val="00426E57"/>
    <w:rsid w:val="00427401"/>
    <w:rsid w:val="0042756A"/>
    <w:rsid w:val="0043120E"/>
    <w:rsid w:val="00431399"/>
    <w:rsid w:val="00431BE4"/>
    <w:rsid w:val="004322AC"/>
    <w:rsid w:val="0043263E"/>
    <w:rsid w:val="004334AD"/>
    <w:rsid w:val="004343D3"/>
    <w:rsid w:val="00434466"/>
    <w:rsid w:val="004346B4"/>
    <w:rsid w:val="00434AAA"/>
    <w:rsid w:val="004357E8"/>
    <w:rsid w:val="00437CE7"/>
    <w:rsid w:val="00437F6D"/>
    <w:rsid w:val="00440128"/>
    <w:rsid w:val="004408F1"/>
    <w:rsid w:val="004409DD"/>
    <w:rsid w:val="00440D04"/>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57E8A"/>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609D"/>
    <w:rsid w:val="00477DDB"/>
    <w:rsid w:val="00480277"/>
    <w:rsid w:val="004809B6"/>
    <w:rsid w:val="004828B2"/>
    <w:rsid w:val="0048315B"/>
    <w:rsid w:val="004836F5"/>
    <w:rsid w:val="004838DB"/>
    <w:rsid w:val="004840DB"/>
    <w:rsid w:val="00484215"/>
    <w:rsid w:val="00484BC1"/>
    <w:rsid w:val="00484DC5"/>
    <w:rsid w:val="0048697F"/>
    <w:rsid w:val="004871AA"/>
    <w:rsid w:val="00487369"/>
    <w:rsid w:val="00487517"/>
    <w:rsid w:val="00490743"/>
    <w:rsid w:val="00491663"/>
    <w:rsid w:val="00491BD9"/>
    <w:rsid w:val="00491C82"/>
    <w:rsid w:val="0049221B"/>
    <w:rsid w:val="004922B9"/>
    <w:rsid w:val="00493038"/>
    <w:rsid w:val="00493D43"/>
    <w:rsid w:val="0049642C"/>
    <w:rsid w:val="00497703"/>
    <w:rsid w:val="00497AEB"/>
    <w:rsid w:val="004A01BF"/>
    <w:rsid w:val="004A19F9"/>
    <w:rsid w:val="004A1F82"/>
    <w:rsid w:val="004A2736"/>
    <w:rsid w:val="004A2F4F"/>
    <w:rsid w:val="004A35AE"/>
    <w:rsid w:val="004A6192"/>
    <w:rsid w:val="004A6512"/>
    <w:rsid w:val="004A72C5"/>
    <w:rsid w:val="004A750D"/>
    <w:rsid w:val="004A7C27"/>
    <w:rsid w:val="004B0830"/>
    <w:rsid w:val="004B0846"/>
    <w:rsid w:val="004B0D4B"/>
    <w:rsid w:val="004B1862"/>
    <w:rsid w:val="004B277E"/>
    <w:rsid w:val="004B3120"/>
    <w:rsid w:val="004B48A5"/>
    <w:rsid w:val="004B4F82"/>
    <w:rsid w:val="004B572F"/>
    <w:rsid w:val="004B6403"/>
    <w:rsid w:val="004B6A5D"/>
    <w:rsid w:val="004B6A81"/>
    <w:rsid w:val="004B6C92"/>
    <w:rsid w:val="004B70D8"/>
    <w:rsid w:val="004C1200"/>
    <w:rsid w:val="004C12F8"/>
    <w:rsid w:val="004C1421"/>
    <w:rsid w:val="004C1B6F"/>
    <w:rsid w:val="004C228A"/>
    <w:rsid w:val="004C25A3"/>
    <w:rsid w:val="004C27C9"/>
    <w:rsid w:val="004C4A18"/>
    <w:rsid w:val="004C53FA"/>
    <w:rsid w:val="004C76F2"/>
    <w:rsid w:val="004C7845"/>
    <w:rsid w:val="004D0393"/>
    <w:rsid w:val="004D1299"/>
    <w:rsid w:val="004D1C57"/>
    <w:rsid w:val="004D1FDE"/>
    <w:rsid w:val="004D2673"/>
    <w:rsid w:val="004D2F5B"/>
    <w:rsid w:val="004D43D9"/>
    <w:rsid w:val="004D5398"/>
    <w:rsid w:val="004D6DBA"/>
    <w:rsid w:val="004D7787"/>
    <w:rsid w:val="004E0E22"/>
    <w:rsid w:val="004E2D37"/>
    <w:rsid w:val="004E3100"/>
    <w:rsid w:val="004E3674"/>
    <w:rsid w:val="004E529C"/>
    <w:rsid w:val="004E6F1C"/>
    <w:rsid w:val="004E748A"/>
    <w:rsid w:val="004E7C4A"/>
    <w:rsid w:val="004F130C"/>
    <w:rsid w:val="004F1745"/>
    <w:rsid w:val="004F1C73"/>
    <w:rsid w:val="004F2D0E"/>
    <w:rsid w:val="004F2E05"/>
    <w:rsid w:val="004F58E9"/>
    <w:rsid w:val="004F5E3B"/>
    <w:rsid w:val="004F5E47"/>
    <w:rsid w:val="004F6543"/>
    <w:rsid w:val="004F68C1"/>
    <w:rsid w:val="004F6A44"/>
    <w:rsid w:val="004F6B5C"/>
    <w:rsid w:val="004F7165"/>
    <w:rsid w:val="00500020"/>
    <w:rsid w:val="005000BF"/>
    <w:rsid w:val="005001CB"/>
    <w:rsid w:val="00500901"/>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24B"/>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8E8"/>
    <w:rsid w:val="00547A87"/>
    <w:rsid w:val="00547B40"/>
    <w:rsid w:val="005507AF"/>
    <w:rsid w:val="005525EE"/>
    <w:rsid w:val="00552B59"/>
    <w:rsid w:val="0055386B"/>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26E"/>
    <w:rsid w:val="00574967"/>
    <w:rsid w:val="005755A0"/>
    <w:rsid w:val="005766C2"/>
    <w:rsid w:val="00577F6A"/>
    <w:rsid w:val="00580357"/>
    <w:rsid w:val="00580676"/>
    <w:rsid w:val="005813CF"/>
    <w:rsid w:val="00583108"/>
    <w:rsid w:val="005842E3"/>
    <w:rsid w:val="005854B3"/>
    <w:rsid w:val="00585B9C"/>
    <w:rsid w:val="00587E79"/>
    <w:rsid w:val="005916E5"/>
    <w:rsid w:val="00593166"/>
    <w:rsid w:val="005935B2"/>
    <w:rsid w:val="00594D0F"/>
    <w:rsid w:val="005958AF"/>
    <w:rsid w:val="005966AA"/>
    <w:rsid w:val="0059683D"/>
    <w:rsid w:val="0059761B"/>
    <w:rsid w:val="00597F1D"/>
    <w:rsid w:val="005A11F5"/>
    <w:rsid w:val="005A1420"/>
    <w:rsid w:val="005A15D4"/>
    <w:rsid w:val="005A16C1"/>
    <w:rsid w:val="005A1C47"/>
    <w:rsid w:val="005A1F81"/>
    <w:rsid w:val="005A22D9"/>
    <w:rsid w:val="005A32E3"/>
    <w:rsid w:val="005A3317"/>
    <w:rsid w:val="005A419D"/>
    <w:rsid w:val="005A53A8"/>
    <w:rsid w:val="005A6A0C"/>
    <w:rsid w:val="005A7AD1"/>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C7F27"/>
    <w:rsid w:val="005D09EC"/>
    <w:rsid w:val="005D1308"/>
    <w:rsid w:val="005D1AF4"/>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1E0F"/>
    <w:rsid w:val="005F2BCC"/>
    <w:rsid w:val="005F384D"/>
    <w:rsid w:val="005F3B36"/>
    <w:rsid w:val="005F4545"/>
    <w:rsid w:val="005F53D6"/>
    <w:rsid w:val="005F5886"/>
    <w:rsid w:val="005F5A92"/>
    <w:rsid w:val="005F60AE"/>
    <w:rsid w:val="005F7D06"/>
    <w:rsid w:val="0060191C"/>
    <w:rsid w:val="00601FC2"/>
    <w:rsid w:val="0060224E"/>
    <w:rsid w:val="006022C0"/>
    <w:rsid w:val="006024EB"/>
    <w:rsid w:val="006038E0"/>
    <w:rsid w:val="00603A62"/>
    <w:rsid w:val="00604E90"/>
    <w:rsid w:val="00607134"/>
    <w:rsid w:val="00607217"/>
    <w:rsid w:val="00610731"/>
    <w:rsid w:val="00610AD4"/>
    <w:rsid w:val="006111A0"/>
    <w:rsid w:val="00612C2B"/>
    <w:rsid w:val="00616152"/>
    <w:rsid w:val="00616692"/>
    <w:rsid w:val="0061738D"/>
    <w:rsid w:val="00621A45"/>
    <w:rsid w:val="00621C41"/>
    <w:rsid w:val="00622435"/>
    <w:rsid w:val="00622B15"/>
    <w:rsid w:val="00624F3B"/>
    <w:rsid w:val="006250D6"/>
    <w:rsid w:val="00626081"/>
    <w:rsid w:val="00626E0C"/>
    <w:rsid w:val="00631130"/>
    <w:rsid w:val="00631AAB"/>
    <w:rsid w:val="00632111"/>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6E4A"/>
    <w:rsid w:val="00657480"/>
    <w:rsid w:val="00660320"/>
    <w:rsid w:val="00661D6D"/>
    <w:rsid w:val="006620B6"/>
    <w:rsid w:val="00662E19"/>
    <w:rsid w:val="00662E8F"/>
    <w:rsid w:val="00663C56"/>
    <w:rsid w:val="00663FEB"/>
    <w:rsid w:val="006653FE"/>
    <w:rsid w:val="00665DE8"/>
    <w:rsid w:val="006662E7"/>
    <w:rsid w:val="006672A6"/>
    <w:rsid w:val="006677A4"/>
    <w:rsid w:val="00667ECC"/>
    <w:rsid w:val="00670B53"/>
    <w:rsid w:val="00670B72"/>
    <w:rsid w:val="00671308"/>
    <w:rsid w:val="006715B3"/>
    <w:rsid w:val="00672431"/>
    <w:rsid w:val="00672FE7"/>
    <w:rsid w:val="00673462"/>
    <w:rsid w:val="0067392B"/>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424"/>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2DC2"/>
    <w:rsid w:val="006B3141"/>
    <w:rsid w:val="006B327C"/>
    <w:rsid w:val="006B3DC7"/>
    <w:rsid w:val="006B408B"/>
    <w:rsid w:val="006B4274"/>
    <w:rsid w:val="006B4F15"/>
    <w:rsid w:val="006B63FF"/>
    <w:rsid w:val="006B7491"/>
    <w:rsid w:val="006B7E5B"/>
    <w:rsid w:val="006C0947"/>
    <w:rsid w:val="006C125C"/>
    <w:rsid w:val="006C1A6F"/>
    <w:rsid w:val="006C2B98"/>
    <w:rsid w:val="006C3CA5"/>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4C0"/>
    <w:rsid w:val="006F778A"/>
    <w:rsid w:val="006F77AB"/>
    <w:rsid w:val="0070022A"/>
    <w:rsid w:val="00700571"/>
    <w:rsid w:val="00700D73"/>
    <w:rsid w:val="00702869"/>
    <w:rsid w:val="00702BD3"/>
    <w:rsid w:val="00702DAB"/>
    <w:rsid w:val="007033E8"/>
    <w:rsid w:val="00704C98"/>
    <w:rsid w:val="0070544B"/>
    <w:rsid w:val="00706A22"/>
    <w:rsid w:val="0070771E"/>
    <w:rsid w:val="0070795B"/>
    <w:rsid w:val="0071062D"/>
    <w:rsid w:val="00710C42"/>
    <w:rsid w:val="00713B4A"/>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68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14"/>
    <w:rsid w:val="007E69F3"/>
    <w:rsid w:val="007E70E2"/>
    <w:rsid w:val="007F0715"/>
    <w:rsid w:val="007F1C45"/>
    <w:rsid w:val="007F264C"/>
    <w:rsid w:val="007F2E20"/>
    <w:rsid w:val="007F4A67"/>
    <w:rsid w:val="007F4EA8"/>
    <w:rsid w:val="007F6363"/>
    <w:rsid w:val="007F6ABA"/>
    <w:rsid w:val="007F6B53"/>
    <w:rsid w:val="00800B8D"/>
    <w:rsid w:val="008012B8"/>
    <w:rsid w:val="00801DDA"/>
    <w:rsid w:val="00803FDB"/>
    <w:rsid w:val="008043F6"/>
    <w:rsid w:val="00805AC4"/>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38B2"/>
    <w:rsid w:val="00823E91"/>
    <w:rsid w:val="00825EA5"/>
    <w:rsid w:val="00825EC3"/>
    <w:rsid w:val="00826127"/>
    <w:rsid w:val="00826754"/>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064A"/>
    <w:rsid w:val="008616D1"/>
    <w:rsid w:val="0086308E"/>
    <w:rsid w:val="008635AC"/>
    <w:rsid w:val="00863DDA"/>
    <w:rsid w:val="008644FC"/>
    <w:rsid w:val="00864A61"/>
    <w:rsid w:val="0086667E"/>
    <w:rsid w:val="00866DBA"/>
    <w:rsid w:val="00867403"/>
    <w:rsid w:val="0086789A"/>
    <w:rsid w:val="00867D5D"/>
    <w:rsid w:val="00867E51"/>
    <w:rsid w:val="0087074B"/>
    <w:rsid w:val="00870DE5"/>
    <w:rsid w:val="0087105E"/>
    <w:rsid w:val="008719BF"/>
    <w:rsid w:val="0087232D"/>
    <w:rsid w:val="0087297B"/>
    <w:rsid w:val="008736F1"/>
    <w:rsid w:val="00873E7F"/>
    <w:rsid w:val="00874069"/>
    <w:rsid w:val="00874731"/>
    <w:rsid w:val="00875F4F"/>
    <w:rsid w:val="00875F9C"/>
    <w:rsid w:val="0087621C"/>
    <w:rsid w:val="008765D2"/>
    <w:rsid w:val="0087681F"/>
    <w:rsid w:val="0087750F"/>
    <w:rsid w:val="00877E76"/>
    <w:rsid w:val="00880134"/>
    <w:rsid w:val="008803F6"/>
    <w:rsid w:val="00882D5B"/>
    <w:rsid w:val="00883EC9"/>
    <w:rsid w:val="0088405F"/>
    <w:rsid w:val="00884C45"/>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46A"/>
    <w:rsid w:val="008B17AE"/>
    <w:rsid w:val="008B2BDF"/>
    <w:rsid w:val="008B3584"/>
    <w:rsid w:val="008B3928"/>
    <w:rsid w:val="008B3D4D"/>
    <w:rsid w:val="008B40DA"/>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C6CF4"/>
    <w:rsid w:val="008D004B"/>
    <w:rsid w:val="008D0D02"/>
    <w:rsid w:val="008D1FE5"/>
    <w:rsid w:val="008D3420"/>
    <w:rsid w:val="008D5154"/>
    <w:rsid w:val="008D537C"/>
    <w:rsid w:val="008D5536"/>
    <w:rsid w:val="008D64C2"/>
    <w:rsid w:val="008D7E46"/>
    <w:rsid w:val="008E06E8"/>
    <w:rsid w:val="008E09CC"/>
    <w:rsid w:val="008E128B"/>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1BBF"/>
    <w:rsid w:val="0093354F"/>
    <w:rsid w:val="00933FAB"/>
    <w:rsid w:val="0093453E"/>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4E88"/>
    <w:rsid w:val="0096573B"/>
    <w:rsid w:val="009672EB"/>
    <w:rsid w:val="009702D1"/>
    <w:rsid w:val="00971697"/>
    <w:rsid w:val="00971799"/>
    <w:rsid w:val="00971886"/>
    <w:rsid w:val="00971D0E"/>
    <w:rsid w:val="00973BCE"/>
    <w:rsid w:val="00974EBC"/>
    <w:rsid w:val="00975699"/>
    <w:rsid w:val="00975D34"/>
    <w:rsid w:val="00976301"/>
    <w:rsid w:val="009767FF"/>
    <w:rsid w:val="00976DA6"/>
    <w:rsid w:val="009774F6"/>
    <w:rsid w:val="009779DE"/>
    <w:rsid w:val="00980D4B"/>
    <w:rsid w:val="00981291"/>
    <w:rsid w:val="0098194F"/>
    <w:rsid w:val="0098241F"/>
    <w:rsid w:val="00982C88"/>
    <w:rsid w:val="0098309E"/>
    <w:rsid w:val="00985694"/>
    <w:rsid w:val="00985A8D"/>
    <w:rsid w:val="009861ED"/>
    <w:rsid w:val="0098682C"/>
    <w:rsid w:val="0098683F"/>
    <w:rsid w:val="00986E2D"/>
    <w:rsid w:val="009879C4"/>
    <w:rsid w:val="00987EF1"/>
    <w:rsid w:val="00991B15"/>
    <w:rsid w:val="00991F97"/>
    <w:rsid w:val="0099217E"/>
    <w:rsid w:val="009921B8"/>
    <w:rsid w:val="00992D89"/>
    <w:rsid w:val="00993268"/>
    <w:rsid w:val="009934B1"/>
    <w:rsid w:val="009937D2"/>
    <w:rsid w:val="00994739"/>
    <w:rsid w:val="00995280"/>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1716"/>
    <w:rsid w:val="009F222C"/>
    <w:rsid w:val="009F28DB"/>
    <w:rsid w:val="009F314A"/>
    <w:rsid w:val="009F4114"/>
    <w:rsid w:val="009F584A"/>
    <w:rsid w:val="009F6193"/>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0142"/>
    <w:rsid w:val="00A21CD1"/>
    <w:rsid w:val="00A22913"/>
    <w:rsid w:val="00A24937"/>
    <w:rsid w:val="00A251A4"/>
    <w:rsid w:val="00A25AA1"/>
    <w:rsid w:val="00A269CA"/>
    <w:rsid w:val="00A27875"/>
    <w:rsid w:val="00A30004"/>
    <w:rsid w:val="00A30267"/>
    <w:rsid w:val="00A3287E"/>
    <w:rsid w:val="00A32B1A"/>
    <w:rsid w:val="00A32C4C"/>
    <w:rsid w:val="00A342EA"/>
    <w:rsid w:val="00A3455E"/>
    <w:rsid w:val="00A34898"/>
    <w:rsid w:val="00A34D80"/>
    <w:rsid w:val="00A35167"/>
    <w:rsid w:val="00A35336"/>
    <w:rsid w:val="00A355F2"/>
    <w:rsid w:val="00A36814"/>
    <w:rsid w:val="00A369E1"/>
    <w:rsid w:val="00A37250"/>
    <w:rsid w:val="00A402EC"/>
    <w:rsid w:val="00A40AE6"/>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5890"/>
    <w:rsid w:val="00A5668F"/>
    <w:rsid w:val="00A56714"/>
    <w:rsid w:val="00A57D69"/>
    <w:rsid w:val="00A57D8E"/>
    <w:rsid w:val="00A6314C"/>
    <w:rsid w:val="00A639DD"/>
    <w:rsid w:val="00A63D5B"/>
    <w:rsid w:val="00A64DE9"/>
    <w:rsid w:val="00A65146"/>
    <w:rsid w:val="00A6668E"/>
    <w:rsid w:val="00A66880"/>
    <w:rsid w:val="00A66EE2"/>
    <w:rsid w:val="00A67003"/>
    <w:rsid w:val="00A67264"/>
    <w:rsid w:val="00A677A6"/>
    <w:rsid w:val="00A67DB2"/>
    <w:rsid w:val="00A7029E"/>
    <w:rsid w:val="00A7041B"/>
    <w:rsid w:val="00A70641"/>
    <w:rsid w:val="00A71962"/>
    <w:rsid w:val="00A730E9"/>
    <w:rsid w:val="00A73A8F"/>
    <w:rsid w:val="00A73C63"/>
    <w:rsid w:val="00A73E11"/>
    <w:rsid w:val="00A744CC"/>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373E"/>
    <w:rsid w:val="00AB3DB3"/>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4F0E"/>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6D25"/>
    <w:rsid w:val="00B17644"/>
    <w:rsid w:val="00B206CF"/>
    <w:rsid w:val="00B216D7"/>
    <w:rsid w:val="00B224B7"/>
    <w:rsid w:val="00B22E77"/>
    <w:rsid w:val="00B23379"/>
    <w:rsid w:val="00B240E0"/>
    <w:rsid w:val="00B244FC"/>
    <w:rsid w:val="00B24A85"/>
    <w:rsid w:val="00B25C27"/>
    <w:rsid w:val="00B2692D"/>
    <w:rsid w:val="00B26F58"/>
    <w:rsid w:val="00B278DC"/>
    <w:rsid w:val="00B27A8A"/>
    <w:rsid w:val="00B27FBE"/>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8E4"/>
    <w:rsid w:val="00B36AE7"/>
    <w:rsid w:val="00B36B9C"/>
    <w:rsid w:val="00B36CEC"/>
    <w:rsid w:val="00B36EAC"/>
    <w:rsid w:val="00B37A10"/>
    <w:rsid w:val="00B37B80"/>
    <w:rsid w:val="00B41658"/>
    <w:rsid w:val="00B4200D"/>
    <w:rsid w:val="00B42B84"/>
    <w:rsid w:val="00B4337A"/>
    <w:rsid w:val="00B433C3"/>
    <w:rsid w:val="00B441BD"/>
    <w:rsid w:val="00B4533F"/>
    <w:rsid w:val="00B45DB0"/>
    <w:rsid w:val="00B4736E"/>
    <w:rsid w:val="00B4793A"/>
    <w:rsid w:val="00B47D14"/>
    <w:rsid w:val="00B502FF"/>
    <w:rsid w:val="00B50348"/>
    <w:rsid w:val="00B50411"/>
    <w:rsid w:val="00B50918"/>
    <w:rsid w:val="00B50C8F"/>
    <w:rsid w:val="00B50E67"/>
    <w:rsid w:val="00B5145F"/>
    <w:rsid w:val="00B54289"/>
    <w:rsid w:val="00B56241"/>
    <w:rsid w:val="00B56AED"/>
    <w:rsid w:val="00B57810"/>
    <w:rsid w:val="00B62094"/>
    <w:rsid w:val="00B62632"/>
    <w:rsid w:val="00B6337B"/>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1F47"/>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39EF"/>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938"/>
    <w:rsid w:val="00BF4DAF"/>
    <w:rsid w:val="00BF56E2"/>
    <w:rsid w:val="00BF5957"/>
    <w:rsid w:val="00BF7027"/>
    <w:rsid w:val="00BF7816"/>
    <w:rsid w:val="00C0217D"/>
    <w:rsid w:val="00C03988"/>
    <w:rsid w:val="00C04934"/>
    <w:rsid w:val="00C04BE9"/>
    <w:rsid w:val="00C04D61"/>
    <w:rsid w:val="00C06B7C"/>
    <w:rsid w:val="00C06CF7"/>
    <w:rsid w:val="00C078DB"/>
    <w:rsid w:val="00C07C54"/>
    <w:rsid w:val="00C103C0"/>
    <w:rsid w:val="00C12CB8"/>
    <w:rsid w:val="00C134FF"/>
    <w:rsid w:val="00C136FE"/>
    <w:rsid w:val="00C147C2"/>
    <w:rsid w:val="00C14A9C"/>
    <w:rsid w:val="00C15D8E"/>
    <w:rsid w:val="00C1621B"/>
    <w:rsid w:val="00C16E77"/>
    <w:rsid w:val="00C16F15"/>
    <w:rsid w:val="00C17841"/>
    <w:rsid w:val="00C17DEC"/>
    <w:rsid w:val="00C20CA1"/>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CAB"/>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60D"/>
    <w:rsid w:val="00C56AD6"/>
    <w:rsid w:val="00C6101F"/>
    <w:rsid w:val="00C62B95"/>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4"/>
    <w:rsid w:val="00C731DA"/>
    <w:rsid w:val="00C73BE1"/>
    <w:rsid w:val="00C73F34"/>
    <w:rsid w:val="00C74432"/>
    <w:rsid w:val="00C74BC7"/>
    <w:rsid w:val="00C74E83"/>
    <w:rsid w:val="00C75F4C"/>
    <w:rsid w:val="00C7600B"/>
    <w:rsid w:val="00C76048"/>
    <w:rsid w:val="00C76115"/>
    <w:rsid w:val="00C7615D"/>
    <w:rsid w:val="00C763C9"/>
    <w:rsid w:val="00C7747C"/>
    <w:rsid w:val="00C81527"/>
    <w:rsid w:val="00C8253D"/>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0421"/>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4D5A"/>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6B82"/>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16E"/>
    <w:rsid w:val="00D44461"/>
    <w:rsid w:val="00D460E9"/>
    <w:rsid w:val="00D4729D"/>
    <w:rsid w:val="00D47BE1"/>
    <w:rsid w:val="00D50F85"/>
    <w:rsid w:val="00D518B6"/>
    <w:rsid w:val="00D5323E"/>
    <w:rsid w:val="00D53CCA"/>
    <w:rsid w:val="00D53E51"/>
    <w:rsid w:val="00D53FA3"/>
    <w:rsid w:val="00D551C2"/>
    <w:rsid w:val="00D56653"/>
    <w:rsid w:val="00D611CC"/>
    <w:rsid w:val="00D61767"/>
    <w:rsid w:val="00D6209E"/>
    <w:rsid w:val="00D6215F"/>
    <w:rsid w:val="00D62969"/>
    <w:rsid w:val="00D645E4"/>
    <w:rsid w:val="00D659F1"/>
    <w:rsid w:val="00D65E44"/>
    <w:rsid w:val="00D65FB8"/>
    <w:rsid w:val="00D66965"/>
    <w:rsid w:val="00D678AF"/>
    <w:rsid w:val="00D7015A"/>
    <w:rsid w:val="00D710D7"/>
    <w:rsid w:val="00D71B03"/>
    <w:rsid w:val="00D729BB"/>
    <w:rsid w:val="00D74364"/>
    <w:rsid w:val="00D74F1E"/>
    <w:rsid w:val="00D75492"/>
    <w:rsid w:val="00D75C77"/>
    <w:rsid w:val="00D75FF1"/>
    <w:rsid w:val="00D80732"/>
    <w:rsid w:val="00D821E9"/>
    <w:rsid w:val="00D823D9"/>
    <w:rsid w:val="00D823FB"/>
    <w:rsid w:val="00D83EB5"/>
    <w:rsid w:val="00D846BD"/>
    <w:rsid w:val="00D850D9"/>
    <w:rsid w:val="00D858DF"/>
    <w:rsid w:val="00D8659C"/>
    <w:rsid w:val="00D86A2B"/>
    <w:rsid w:val="00D90259"/>
    <w:rsid w:val="00D907C9"/>
    <w:rsid w:val="00D90CF7"/>
    <w:rsid w:val="00D90D6F"/>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D31"/>
    <w:rsid w:val="00DB10D0"/>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661"/>
    <w:rsid w:val="00DD18E1"/>
    <w:rsid w:val="00DD1F18"/>
    <w:rsid w:val="00DD2026"/>
    <w:rsid w:val="00DD2EC7"/>
    <w:rsid w:val="00DD30A4"/>
    <w:rsid w:val="00DD43FB"/>
    <w:rsid w:val="00DD4BBD"/>
    <w:rsid w:val="00DD4CEE"/>
    <w:rsid w:val="00DD760E"/>
    <w:rsid w:val="00DD7957"/>
    <w:rsid w:val="00DD7D2F"/>
    <w:rsid w:val="00DE0996"/>
    <w:rsid w:val="00DE17CD"/>
    <w:rsid w:val="00DE1D2B"/>
    <w:rsid w:val="00DE1DD9"/>
    <w:rsid w:val="00DE2202"/>
    <w:rsid w:val="00DE22B6"/>
    <w:rsid w:val="00DE621B"/>
    <w:rsid w:val="00DE7A6F"/>
    <w:rsid w:val="00DF0231"/>
    <w:rsid w:val="00DF0F95"/>
    <w:rsid w:val="00DF235F"/>
    <w:rsid w:val="00DF2475"/>
    <w:rsid w:val="00DF3BED"/>
    <w:rsid w:val="00DF3C0E"/>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1D"/>
    <w:rsid w:val="00E079B8"/>
    <w:rsid w:val="00E116F2"/>
    <w:rsid w:val="00E13384"/>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344"/>
    <w:rsid w:val="00E34B26"/>
    <w:rsid w:val="00E34D4A"/>
    <w:rsid w:val="00E3503E"/>
    <w:rsid w:val="00E35589"/>
    <w:rsid w:val="00E35CD7"/>
    <w:rsid w:val="00E35FDB"/>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5FAA"/>
    <w:rsid w:val="00E9606E"/>
    <w:rsid w:val="00E9671D"/>
    <w:rsid w:val="00E968C0"/>
    <w:rsid w:val="00E9709C"/>
    <w:rsid w:val="00E97651"/>
    <w:rsid w:val="00E97A0D"/>
    <w:rsid w:val="00EA04DD"/>
    <w:rsid w:val="00EA0E6C"/>
    <w:rsid w:val="00EA2A6D"/>
    <w:rsid w:val="00EA2C9F"/>
    <w:rsid w:val="00EA33B3"/>
    <w:rsid w:val="00EA4974"/>
    <w:rsid w:val="00EA537B"/>
    <w:rsid w:val="00EA53C2"/>
    <w:rsid w:val="00EA610F"/>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2C9A"/>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2CAB"/>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61D7"/>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A4"/>
    <w:rsid w:val="00F302DF"/>
    <w:rsid w:val="00F31AFA"/>
    <w:rsid w:val="00F32F29"/>
    <w:rsid w:val="00F34DD5"/>
    <w:rsid w:val="00F35466"/>
    <w:rsid w:val="00F3672E"/>
    <w:rsid w:val="00F36B12"/>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56DF2"/>
    <w:rsid w:val="00F606A1"/>
    <w:rsid w:val="00F61F12"/>
    <w:rsid w:val="00F62336"/>
    <w:rsid w:val="00F62967"/>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D70"/>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012"/>
    <w:rsid w:val="00F92DDC"/>
    <w:rsid w:val="00F92E29"/>
    <w:rsid w:val="00F94728"/>
    <w:rsid w:val="00F94C7B"/>
    <w:rsid w:val="00F9501F"/>
    <w:rsid w:val="00F9766F"/>
    <w:rsid w:val="00F97DFA"/>
    <w:rsid w:val="00FA0BF4"/>
    <w:rsid w:val="00FA0D3E"/>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447"/>
    <w:rsid w:val="00FD265A"/>
    <w:rsid w:val="00FD30A4"/>
    <w:rsid w:val="00FD34D9"/>
    <w:rsid w:val="00FD364C"/>
    <w:rsid w:val="00FD38AA"/>
    <w:rsid w:val="00FD4247"/>
    <w:rsid w:val="00FD5057"/>
    <w:rsid w:val="00FD62B8"/>
    <w:rsid w:val="00FD6B48"/>
    <w:rsid w:val="00FD6FD4"/>
    <w:rsid w:val="00FD7194"/>
    <w:rsid w:val="00FD7B14"/>
    <w:rsid w:val="00FE0982"/>
    <w:rsid w:val="00FE1337"/>
    <w:rsid w:val="00FE2232"/>
    <w:rsid w:val="00FE2DDE"/>
    <w:rsid w:val="00FE33CF"/>
    <w:rsid w:val="00FE4276"/>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0EE"/>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3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Hania">
    <w:name w:val="Hania"/>
    <w:basedOn w:val="Normalny"/>
    <w:qFormat/>
    <w:rsid w:val="00D950B2"/>
    <w:pPr>
      <w:numPr>
        <w:ilvl w:val="2"/>
        <w:numId w:val="8"/>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82655936">
      <w:bodyDiv w:val="1"/>
      <w:marLeft w:val="0"/>
      <w:marRight w:val="0"/>
      <w:marTop w:val="0"/>
      <w:marBottom w:val="0"/>
      <w:divBdr>
        <w:top w:val="none" w:sz="0" w:space="0" w:color="auto"/>
        <w:left w:val="none" w:sz="0" w:space="0" w:color="auto"/>
        <w:bottom w:val="none" w:sz="0" w:space="0" w:color="auto"/>
        <w:right w:val="none" w:sz="0" w:space="0" w:color="auto"/>
      </w:divBdr>
    </w:div>
    <w:div w:id="160583515">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479619423">
      <w:bodyDiv w:val="1"/>
      <w:marLeft w:val="0"/>
      <w:marRight w:val="0"/>
      <w:marTop w:val="0"/>
      <w:marBottom w:val="0"/>
      <w:divBdr>
        <w:top w:val="none" w:sz="0" w:space="0" w:color="auto"/>
        <w:left w:val="none" w:sz="0" w:space="0" w:color="auto"/>
        <w:bottom w:val="none" w:sz="0" w:space="0" w:color="auto"/>
        <w:right w:val="none" w:sz="0" w:space="0" w:color="auto"/>
      </w:divBdr>
    </w:div>
    <w:div w:id="543980850">
      <w:bodyDiv w:val="1"/>
      <w:marLeft w:val="0"/>
      <w:marRight w:val="0"/>
      <w:marTop w:val="0"/>
      <w:marBottom w:val="0"/>
      <w:divBdr>
        <w:top w:val="none" w:sz="0" w:space="0" w:color="auto"/>
        <w:left w:val="none" w:sz="0" w:space="0" w:color="auto"/>
        <w:bottom w:val="none" w:sz="0" w:space="0" w:color="auto"/>
        <w:right w:val="none" w:sz="0" w:space="0" w:color="auto"/>
      </w:divBdr>
    </w:div>
    <w:div w:id="570703458">
      <w:bodyDiv w:val="1"/>
      <w:marLeft w:val="0"/>
      <w:marRight w:val="0"/>
      <w:marTop w:val="0"/>
      <w:marBottom w:val="0"/>
      <w:divBdr>
        <w:top w:val="none" w:sz="0" w:space="0" w:color="auto"/>
        <w:left w:val="none" w:sz="0" w:space="0" w:color="auto"/>
        <w:bottom w:val="none" w:sz="0" w:space="0" w:color="auto"/>
        <w:right w:val="none" w:sz="0" w:space="0" w:color="auto"/>
      </w:divBdr>
      <w:divsChild>
        <w:div w:id="433792203">
          <w:marLeft w:val="0"/>
          <w:marRight w:val="0"/>
          <w:marTop w:val="0"/>
          <w:marBottom w:val="0"/>
          <w:divBdr>
            <w:top w:val="none" w:sz="0" w:space="0" w:color="auto"/>
            <w:left w:val="none" w:sz="0" w:space="0" w:color="auto"/>
            <w:bottom w:val="none" w:sz="0" w:space="0" w:color="auto"/>
            <w:right w:val="none" w:sz="0" w:space="0" w:color="auto"/>
          </w:divBdr>
          <w:divsChild>
            <w:div w:id="870268416">
              <w:marLeft w:val="0"/>
              <w:marRight w:val="0"/>
              <w:marTop w:val="0"/>
              <w:marBottom w:val="0"/>
              <w:divBdr>
                <w:top w:val="none" w:sz="0" w:space="0" w:color="auto"/>
                <w:left w:val="none" w:sz="0" w:space="0" w:color="auto"/>
                <w:bottom w:val="none" w:sz="0" w:space="0" w:color="auto"/>
                <w:right w:val="none" w:sz="0" w:space="0" w:color="auto"/>
              </w:divBdr>
              <w:divsChild>
                <w:div w:id="11386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043758">
      <w:bodyDiv w:val="1"/>
      <w:marLeft w:val="0"/>
      <w:marRight w:val="0"/>
      <w:marTop w:val="0"/>
      <w:marBottom w:val="0"/>
      <w:divBdr>
        <w:top w:val="none" w:sz="0" w:space="0" w:color="auto"/>
        <w:left w:val="none" w:sz="0" w:space="0" w:color="auto"/>
        <w:bottom w:val="none" w:sz="0" w:space="0" w:color="auto"/>
        <w:right w:val="none" w:sz="0" w:space="0" w:color="auto"/>
      </w:divBdr>
      <w:divsChild>
        <w:div w:id="945578292">
          <w:marLeft w:val="0"/>
          <w:marRight w:val="0"/>
          <w:marTop w:val="0"/>
          <w:marBottom w:val="0"/>
          <w:divBdr>
            <w:top w:val="none" w:sz="0" w:space="0" w:color="auto"/>
            <w:left w:val="none" w:sz="0" w:space="0" w:color="auto"/>
            <w:bottom w:val="none" w:sz="0" w:space="0" w:color="auto"/>
            <w:right w:val="none" w:sz="0" w:space="0" w:color="auto"/>
          </w:divBdr>
          <w:divsChild>
            <w:div w:id="9682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625280536">
      <w:bodyDiv w:val="1"/>
      <w:marLeft w:val="0"/>
      <w:marRight w:val="0"/>
      <w:marTop w:val="0"/>
      <w:marBottom w:val="0"/>
      <w:divBdr>
        <w:top w:val="none" w:sz="0" w:space="0" w:color="auto"/>
        <w:left w:val="none" w:sz="0" w:space="0" w:color="auto"/>
        <w:bottom w:val="none" w:sz="0" w:space="0" w:color="auto"/>
        <w:right w:val="none" w:sz="0" w:space="0" w:color="auto"/>
      </w:divBdr>
    </w:div>
    <w:div w:id="648439655">
      <w:bodyDiv w:val="1"/>
      <w:marLeft w:val="0"/>
      <w:marRight w:val="0"/>
      <w:marTop w:val="0"/>
      <w:marBottom w:val="0"/>
      <w:divBdr>
        <w:top w:val="none" w:sz="0" w:space="0" w:color="auto"/>
        <w:left w:val="none" w:sz="0" w:space="0" w:color="auto"/>
        <w:bottom w:val="none" w:sz="0" w:space="0" w:color="auto"/>
        <w:right w:val="none" w:sz="0" w:space="0" w:color="auto"/>
      </w:divBdr>
      <w:divsChild>
        <w:div w:id="243302103">
          <w:marLeft w:val="0"/>
          <w:marRight w:val="0"/>
          <w:marTop w:val="0"/>
          <w:marBottom w:val="0"/>
          <w:divBdr>
            <w:top w:val="none" w:sz="0" w:space="0" w:color="auto"/>
            <w:left w:val="none" w:sz="0" w:space="0" w:color="auto"/>
            <w:bottom w:val="none" w:sz="0" w:space="0" w:color="auto"/>
            <w:right w:val="none" w:sz="0" w:space="0" w:color="auto"/>
          </w:divBdr>
        </w:div>
      </w:divsChild>
    </w:div>
    <w:div w:id="760486478">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509567">
      <w:bodyDiv w:val="1"/>
      <w:marLeft w:val="0"/>
      <w:marRight w:val="0"/>
      <w:marTop w:val="0"/>
      <w:marBottom w:val="0"/>
      <w:divBdr>
        <w:top w:val="none" w:sz="0" w:space="0" w:color="auto"/>
        <w:left w:val="none" w:sz="0" w:space="0" w:color="auto"/>
        <w:bottom w:val="none" w:sz="0" w:space="0" w:color="auto"/>
        <w:right w:val="none" w:sz="0" w:space="0" w:color="auto"/>
      </w:divBdr>
    </w:div>
    <w:div w:id="902065518">
      <w:bodyDiv w:val="1"/>
      <w:marLeft w:val="0"/>
      <w:marRight w:val="0"/>
      <w:marTop w:val="0"/>
      <w:marBottom w:val="0"/>
      <w:divBdr>
        <w:top w:val="none" w:sz="0" w:space="0" w:color="auto"/>
        <w:left w:val="none" w:sz="0" w:space="0" w:color="auto"/>
        <w:bottom w:val="none" w:sz="0" w:space="0" w:color="auto"/>
        <w:right w:val="none" w:sz="0" w:space="0" w:color="auto"/>
      </w:divBdr>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161280">
      <w:bodyDiv w:val="1"/>
      <w:marLeft w:val="0"/>
      <w:marRight w:val="0"/>
      <w:marTop w:val="0"/>
      <w:marBottom w:val="0"/>
      <w:divBdr>
        <w:top w:val="none" w:sz="0" w:space="0" w:color="auto"/>
        <w:left w:val="none" w:sz="0" w:space="0" w:color="auto"/>
        <w:bottom w:val="none" w:sz="0" w:space="0" w:color="auto"/>
        <w:right w:val="none" w:sz="0" w:space="0" w:color="auto"/>
      </w:divBdr>
    </w:div>
    <w:div w:id="968827245">
      <w:bodyDiv w:val="1"/>
      <w:marLeft w:val="0"/>
      <w:marRight w:val="0"/>
      <w:marTop w:val="0"/>
      <w:marBottom w:val="0"/>
      <w:divBdr>
        <w:top w:val="none" w:sz="0" w:space="0" w:color="auto"/>
        <w:left w:val="none" w:sz="0" w:space="0" w:color="auto"/>
        <w:bottom w:val="none" w:sz="0" w:space="0" w:color="auto"/>
        <w:right w:val="none" w:sz="0" w:space="0" w:color="auto"/>
      </w:divBdr>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990130">
      <w:bodyDiv w:val="1"/>
      <w:marLeft w:val="0"/>
      <w:marRight w:val="0"/>
      <w:marTop w:val="0"/>
      <w:marBottom w:val="0"/>
      <w:divBdr>
        <w:top w:val="none" w:sz="0" w:space="0" w:color="auto"/>
        <w:left w:val="none" w:sz="0" w:space="0" w:color="auto"/>
        <w:bottom w:val="none" w:sz="0" w:space="0" w:color="auto"/>
        <w:right w:val="none" w:sz="0" w:space="0" w:color="auto"/>
      </w:divBdr>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563823">
      <w:bodyDiv w:val="1"/>
      <w:marLeft w:val="0"/>
      <w:marRight w:val="0"/>
      <w:marTop w:val="0"/>
      <w:marBottom w:val="0"/>
      <w:divBdr>
        <w:top w:val="none" w:sz="0" w:space="0" w:color="auto"/>
        <w:left w:val="none" w:sz="0" w:space="0" w:color="auto"/>
        <w:bottom w:val="none" w:sz="0" w:space="0" w:color="auto"/>
        <w:right w:val="none" w:sz="0" w:space="0" w:color="auto"/>
      </w:divBdr>
    </w:div>
    <w:div w:id="1313364176">
      <w:bodyDiv w:val="1"/>
      <w:marLeft w:val="0"/>
      <w:marRight w:val="0"/>
      <w:marTop w:val="0"/>
      <w:marBottom w:val="0"/>
      <w:divBdr>
        <w:top w:val="none" w:sz="0" w:space="0" w:color="auto"/>
        <w:left w:val="none" w:sz="0" w:space="0" w:color="auto"/>
        <w:bottom w:val="none" w:sz="0" w:space="0" w:color="auto"/>
        <w:right w:val="none" w:sz="0" w:space="0" w:color="auto"/>
      </w:divBdr>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968330">
      <w:bodyDiv w:val="1"/>
      <w:marLeft w:val="0"/>
      <w:marRight w:val="0"/>
      <w:marTop w:val="0"/>
      <w:marBottom w:val="0"/>
      <w:divBdr>
        <w:top w:val="none" w:sz="0" w:space="0" w:color="auto"/>
        <w:left w:val="none" w:sz="0" w:space="0" w:color="auto"/>
        <w:bottom w:val="none" w:sz="0" w:space="0" w:color="auto"/>
        <w:right w:val="none" w:sz="0" w:space="0" w:color="auto"/>
      </w:divBdr>
    </w:div>
    <w:div w:id="1525747439">
      <w:bodyDiv w:val="1"/>
      <w:marLeft w:val="0"/>
      <w:marRight w:val="0"/>
      <w:marTop w:val="0"/>
      <w:marBottom w:val="0"/>
      <w:divBdr>
        <w:top w:val="none" w:sz="0" w:space="0" w:color="auto"/>
        <w:left w:val="none" w:sz="0" w:space="0" w:color="auto"/>
        <w:bottom w:val="none" w:sz="0" w:space="0" w:color="auto"/>
        <w:right w:val="none" w:sz="0" w:space="0" w:color="auto"/>
      </w:divBdr>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42134575">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97881">
      <w:bodyDiv w:val="1"/>
      <w:marLeft w:val="0"/>
      <w:marRight w:val="0"/>
      <w:marTop w:val="0"/>
      <w:marBottom w:val="0"/>
      <w:divBdr>
        <w:top w:val="none" w:sz="0" w:space="0" w:color="auto"/>
        <w:left w:val="none" w:sz="0" w:space="0" w:color="auto"/>
        <w:bottom w:val="none" w:sz="0" w:space="0" w:color="auto"/>
        <w:right w:val="none" w:sz="0" w:space="0" w:color="auto"/>
      </w:divBdr>
    </w:div>
    <w:div w:id="1674332910">
      <w:bodyDiv w:val="1"/>
      <w:marLeft w:val="0"/>
      <w:marRight w:val="0"/>
      <w:marTop w:val="0"/>
      <w:marBottom w:val="0"/>
      <w:divBdr>
        <w:top w:val="none" w:sz="0" w:space="0" w:color="auto"/>
        <w:left w:val="none" w:sz="0" w:space="0" w:color="auto"/>
        <w:bottom w:val="none" w:sz="0" w:space="0" w:color="auto"/>
        <w:right w:val="none" w:sz="0" w:space="0" w:color="auto"/>
      </w:divBdr>
    </w:div>
    <w:div w:id="1740248019">
      <w:bodyDiv w:val="1"/>
      <w:marLeft w:val="0"/>
      <w:marRight w:val="0"/>
      <w:marTop w:val="0"/>
      <w:marBottom w:val="0"/>
      <w:divBdr>
        <w:top w:val="none" w:sz="0" w:space="0" w:color="auto"/>
        <w:left w:val="none" w:sz="0" w:space="0" w:color="auto"/>
        <w:bottom w:val="none" w:sz="0" w:space="0" w:color="auto"/>
        <w:right w:val="none" w:sz="0" w:space="0" w:color="auto"/>
      </w:divBdr>
    </w:div>
    <w:div w:id="1768621528">
      <w:bodyDiv w:val="1"/>
      <w:marLeft w:val="0"/>
      <w:marRight w:val="0"/>
      <w:marTop w:val="0"/>
      <w:marBottom w:val="0"/>
      <w:divBdr>
        <w:top w:val="none" w:sz="0" w:space="0" w:color="auto"/>
        <w:left w:val="none" w:sz="0" w:space="0" w:color="auto"/>
        <w:bottom w:val="none" w:sz="0" w:space="0" w:color="auto"/>
        <w:right w:val="none" w:sz="0" w:space="0" w:color="auto"/>
      </w:divBdr>
    </w:div>
    <w:div w:id="1890022287">
      <w:bodyDiv w:val="1"/>
      <w:marLeft w:val="0"/>
      <w:marRight w:val="0"/>
      <w:marTop w:val="0"/>
      <w:marBottom w:val="0"/>
      <w:divBdr>
        <w:top w:val="none" w:sz="0" w:space="0" w:color="auto"/>
        <w:left w:val="none" w:sz="0" w:space="0" w:color="auto"/>
        <w:bottom w:val="none" w:sz="0" w:space="0" w:color="auto"/>
        <w:right w:val="none" w:sz="0" w:space="0" w:color="auto"/>
      </w:divBdr>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1926109261">
      <w:bodyDiv w:val="1"/>
      <w:marLeft w:val="0"/>
      <w:marRight w:val="0"/>
      <w:marTop w:val="0"/>
      <w:marBottom w:val="0"/>
      <w:divBdr>
        <w:top w:val="none" w:sz="0" w:space="0" w:color="auto"/>
        <w:left w:val="none" w:sz="0" w:space="0" w:color="auto"/>
        <w:bottom w:val="none" w:sz="0" w:space="0" w:color="auto"/>
        <w:right w:val="none" w:sz="0" w:space="0" w:color="auto"/>
      </w:divBdr>
    </w:div>
    <w:div w:id="208125004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zana.finn.pl/bipkod/002/006/005"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szana.logintrade.net/zapytania_email,142176,5a2c6ade7d88e0b773b9830d4eca18c5.html"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379FB"/>
    <w:rsid w:val="000C36AD"/>
    <w:rsid w:val="000F0B03"/>
    <w:rsid w:val="0010134B"/>
    <w:rsid w:val="00102000"/>
    <w:rsid w:val="00106B06"/>
    <w:rsid w:val="001144D2"/>
    <w:rsid w:val="001311F0"/>
    <w:rsid w:val="00166AF0"/>
    <w:rsid w:val="001D39D2"/>
    <w:rsid w:val="002000B0"/>
    <w:rsid w:val="00221205"/>
    <w:rsid w:val="0022338D"/>
    <w:rsid w:val="0024348D"/>
    <w:rsid w:val="002751B2"/>
    <w:rsid w:val="00280E0F"/>
    <w:rsid w:val="00282BAD"/>
    <w:rsid w:val="002B0099"/>
    <w:rsid w:val="0031042A"/>
    <w:rsid w:val="00364815"/>
    <w:rsid w:val="003953B7"/>
    <w:rsid w:val="003C4E5B"/>
    <w:rsid w:val="003F2155"/>
    <w:rsid w:val="004906D2"/>
    <w:rsid w:val="004A1D53"/>
    <w:rsid w:val="004A71FD"/>
    <w:rsid w:val="004B4CB6"/>
    <w:rsid w:val="004D439C"/>
    <w:rsid w:val="004F726E"/>
    <w:rsid w:val="00541F63"/>
    <w:rsid w:val="005630D0"/>
    <w:rsid w:val="00566E75"/>
    <w:rsid w:val="0056784E"/>
    <w:rsid w:val="005D6C66"/>
    <w:rsid w:val="005F1A83"/>
    <w:rsid w:val="00612614"/>
    <w:rsid w:val="0061772C"/>
    <w:rsid w:val="00630E04"/>
    <w:rsid w:val="00674A03"/>
    <w:rsid w:val="006949B4"/>
    <w:rsid w:val="006A5E95"/>
    <w:rsid w:val="006A6F48"/>
    <w:rsid w:val="006C258D"/>
    <w:rsid w:val="006F7E46"/>
    <w:rsid w:val="0073509F"/>
    <w:rsid w:val="00735492"/>
    <w:rsid w:val="00742937"/>
    <w:rsid w:val="007528C9"/>
    <w:rsid w:val="0079477C"/>
    <w:rsid w:val="007C5C20"/>
    <w:rsid w:val="007E169D"/>
    <w:rsid w:val="007E3D34"/>
    <w:rsid w:val="00806F37"/>
    <w:rsid w:val="008279CB"/>
    <w:rsid w:val="00844F8F"/>
    <w:rsid w:val="008A13D6"/>
    <w:rsid w:val="008A1D87"/>
    <w:rsid w:val="008A4415"/>
    <w:rsid w:val="008F1877"/>
    <w:rsid w:val="008F7062"/>
    <w:rsid w:val="009002E8"/>
    <w:rsid w:val="00901B91"/>
    <w:rsid w:val="009723C1"/>
    <w:rsid w:val="00973BF8"/>
    <w:rsid w:val="00A20770"/>
    <w:rsid w:val="00A2612F"/>
    <w:rsid w:val="00A30EF7"/>
    <w:rsid w:val="00A66B6F"/>
    <w:rsid w:val="00A76104"/>
    <w:rsid w:val="00AA69BC"/>
    <w:rsid w:val="00AD41C5"/>
    <w:rsid w:val="00AE3679"/>
    <w:rsid w:val="00AE5B2A"/>
    <w:rsid w:val="00B10EE6"/>
    <w:rsid w:val="00B24EE6"/>
    <w:rsid w:val="00B25235"/>
    <w:rsid w:val="00B36D78"/>
    <w:rsid w:val="00B65372"/>
    <w:rsid w:val="00BA7993"/>
    <w:rsid w:val="00BC5779"/>
    <w:rsid w:val="00BD25EC"/>
    <w:rsid w:val="00BE23EB"/>
    <w:rsid w:val="00C0630B"/>
    <w:rsid w:val="00C174EE"/>
    <w:rsid w:val="00C868E5"/>
    <w:rsid w:val="00CC01DC"/>
    <w:rsid w:val="00CD03E5"/>
    <w:rsid w:val="00CF56BB"/>
    <w:rsid w:val="00D001D0"/>
    <w:rsid w:val="00D52805"/>
    <w:rsid w:val="00D52EE4"/>
    <w:rsid w:val="00D85F7D"/>
    <w:rsid w:val="00E17912"/>
    <w:rsid w:val="00E5310F"/>
    <w:rsid w:val="00E83CDF"/>
    <w:rsid w:val="00EB0CE7"/>
    <w:rsid w:val="00EC3063"/>
    <w:rsid w:val="00ED4EBF"/>
    <w:rsid w:val="00F25738"/>
    <w:rsid w:val="00F451A3"/>
    <w:rsid w:val="00F50656"/>
    <w:rsid w:val="00FA4246"/>
    <w:rsid w:val="00FA6607"/>
    <w:rsid w:val="00FB6183"/>
    <w:rsid w:val="00FD5EC7"/>
    <w:rsid w:val="00FF083D"/>
    <w:rsid w:val="00FF3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2077</Words>
  <Characters>12463</Characters>
  <Application>Microsoft Office Word</Application>
  <DocSecurity>0</DocSecurity>
  <Lines>103</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14511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2023-10-12T12:19:00Z</dcterms:created>
  <dcterms:modified xsi:type="dcterms:W3CDTF">2023-10-13T06:51:00Z</dcterms:modified>
</cp:coreProperties>
</file>